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EE0" w:rsidRPr="000064BC" w:rsidRDefault="00ED2EE0" w:rsidP="00ED2EE0">
      <w:pPr>
        <w:jc w:val="center"/>
        <w:rPr>
          <w:rFonts w:ascii="Arial" w:hAnsi="Arial" w:cs="Arial"/>
          <w:b/>
          <w:bCs/>
          <w:sz w:val="20"/>
          <w:szCs w:val="20"/>
          <w:u w:val="single"/>
        </w:rPr>
      </w:pPr>
      <w:bookmarkStart w:id="0" w:name="_GoBack"/>
      <w:bookmarkEnd w:id="0"/>
      <w:r w:rsidRPr="000064BC">
        <w:rPr>
          <w:rFonts w:ascii="Arial" w:hAnsi="Arial" w:cs="Arial"/>
          <w:b/>
          <w:bCs/>
          <w:sz w:val="20"/>
          <w:szCs w:val="20"/>
          <w:u w:val="single"/>
        </w:rPr>
        <w:t>PSCIOC Informat</w:t>
      </w:r>
      <w:r w:rsidR="003605D6" w:rsidRPr="000064BC">
        <w:rPr>
          <w:rFonts w:ascii="Arial" w:hAnsi="Arial" w:cs="Arial"/>
          <w:b/>
          <w:bCs/>
          <w:sz w:val="20"/>
          <w:szCs w:val="20"/>
          <w:u w:val="single"/>
        </w:rPr>
        <w:t xml:space="preserve">ion-Sharing Template – September </w:t>
      </w:r>
      <w:r w:rsidRPr="000064BC">
        <w:rPr>
          <w:rFonts w:ascii="Arial" w:hAnsi="Arial" w:cs="Arial"/>
          <w:b/>
          <w:bCs/>
          <w:sz w:val="20"/>
          <w:szCs w:val="20"/>
          <w:u w:val="single"/>
        </w:rPr>
        <w:t>2016</w:t>
      </w:r>
    </w:p>
    <w:tbl>
      <w:tblPr>
        <w:tblpPr w:leftFromText="180" w:rightFromText="180" w:vertAnchor="text" w:horzAnchor="margin" w:tblpY="97"/>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6"/>
        <w:gridCol w:w="7840"/>
        <w:gridCol w:w="3982"/>
      </w:tblGrid>
      <w:tr w:rsidR="003605D6" w:rsidRPr="000064BC" w:rsidTr="0054592D">
        <w:trPr>
          <w:cantSplit/>
          <w:trHeight w:val="525"/>
        </w:trPr>
        <w:tc>
          <w:tcPr>
            <w:tcW w:w="10526" w:type="dxa"/>
            <w:gridSpan w:val="2"/>
          </w:tcPr>
          <w:p w:rsidR="003605D6" w:rsidRPr="000064BC" w:rsidRDefault="003605D6" w:rsidP="003605D6">
            <w:pPr>
              <w:rPr>
                <w:rFonts w:ascii="Arial" w:hAnsi="Arial" w:cs="Arial"/>
                <w:b/>
                <w:bCs/>
                <w:sz w:val="20"/>
                <w:szCs w:val="20"/>
                <w:u w:val="single"/>
              </w:rPr>
            </w:pPr>
            <w:r w:rsidRPr="000064BC">
              <w:rPr>
                <w:rFonts w:ascii="Arial" w:hAnsi="Arial" w:cs="Arial"/>
                <w:b/>
                <w:bCs/>
                <w:sz w:val="20"/>
                <w:szCs w:val="20"/>
              </w:rPr>
              <w:t xml:space="preserve">JURISDICTION:  </w:t>
            </w:r>
            <w:r w:rsidR="007F39E6" w:rsidRPr="000064BC">
              <w:rPr>
                <w:rFonts w:ascii="Arial" w:hAnsi="Arial" w:cs="Arial"/>
                <w:b/>
                <w:bCs/>
                <w:sz w:val="20"/>
                <w:szCs w:val="20"/>
              </w:rPr>
              <w:t>Nova Scotia</w:t>
            </w:r>
          </w:p>
          <w:p w:rsidR="003605D6" w:rsidRPr="000064BC" w:rsidRDefault="003605D6" w:rsidP="003605D6">
            <w:pPr>
              <w:rPr>
                <w:rFonts w:ascii="Arial" w:hAnsi="Arial" w:cs="Arial"/>
                <w:sz w:val="20"/>
                <w:szCs w:val="20"/>
              </w:rPr>
            </w:pPr>
            <w:r w:rsidRPr="000064BC">
              <w:rPr>
                <w:rFonts w:ascii="Arial" w:hAnsi="Arial" w:cs="Arial"/>
                <w:b/>
                <w:bCs/>
                <w:sz w:val="20"/>
                <w:szCs w:val="20"/>
              </w:rPr>
              <w:t xml:space="preserve">                                                                         </w:t>
            </w:r>
          </w:p>
        </w:tc>
        <w:tc>
          <w:tcPr>
            <w:tcW w:w="3982" w:type="dxa"/>
          </w:tcPr>
          <w:p w:rsidR="003605D6" w:rsidRPr="000064BC" w:rsidRDefault="003605D6" w:rsidP="003605D6">
            <w:pPr>
              <w:jc w:val="center"/>
              <w:rPr>
                <w:rFonts w:ascii="Arial" w:hAnsi="Arial" w:cs="Arial"/>
                <w:b/>
                <w:sz w:val="20"/>
                <w:szCs w:val="20"/>
              </w:rPr>
            </w:pPr>
            <w:r w:rsidRPr="000064BC">
              <w:rPr>
                <w:rFonts w:ascii="Arial" w:hAnsi="Arial" w:cs="Arial"/>
                <w:b/>
                <w:sz w:val="20"/>
                <w:szCs w:val="20"/>
              </w:rPr>
              <w:t>Contact</w:t>
            </w:r>
          </w:p>
        </w:tc>
      </w:tr>
      <w:tr w:rsidR="004964C4" w:rsidRPr="000064BC" w:rsidTr="0054592D">
        <w:trPr>
          <w:cantSplit/>
          <w:trHeight w:val="1449"/>
        </w:trPr>
        <w:tc>
          <w:tcPr>
            <w:tcW w:w="2686" w:type="dxa"/>
          </w:tcPr>
          <w:p w:rsidR="003605D6" w:rsidRPr="000064BC" w:rsidRDefault="003605D6" w:rsidP="003605D6">
            <w:pPr>
              <w:pStyle w:val="Heading1"/>
              <w:numPr>
                <w:ilvl w:val="0"/>
                <w:numId w:val="1"/>
              </w:numPr>
              <w:rPr>
                <w:rFonts w:ascii="Arial" w:hAnsi="Arial" w:cs="Arial"/>
                <w:sz w:val="20"/>
                <w:szCs w:val="20"/>
                <w:u w:val="single"/>
              </w:rPr>
            </w:pPr>
            <w:r w:rsidRPr="000064BC">
              <w:rPr>
                <w:rFonts w:ascii="Arial" w:hAnsi="Arial" w:cs="Arial"/>
                <w:sz w:val="20"/>
                <w:szCs w:val="20"/>
                <w:u w:val="single"/>
              </w:rPr>
              <w:lastRenderedPageBreak/>
              <w:t>Accomplishments:</w:t>
            </w:r>
          </w:p>
          <w:p w:rsidR="003605D6" w:rsidRPr="000064BC" w:rsidRDefault="003605D6" w:rsidP="003605D6">
            <w:pPr>
              <w:rPr>
                <w:rFonts w:ascii="Arial" w:hAnsi="Arial" w:cs="Arial"/>
                <w:sz w:val="20"/>
                <w:szCs w:val="20"/>
              </w:rPr>
            </w:pPr>
            <w:r w:rsidRPr="000064BC">
              <w:rPr>
                <w:rFonts w:ascii="Arial" w:hAnsi="Arial" w:cs="Arial"/>
                <w:sz w:val="20"/>
                <w:szCs w:val="20"/>
              </w:rPr>
              <w:t xml:space="preserve">Briefly highlight </w:t>
            </w:r>
            <w:r w:rsidRPr="000064BC">
              <w:rPr>
                <w:rFonts w:ascii="Arial" w:hAnsi="Arial" w:cs="Arial"/>
                <w:b/>
                <w:sz w:val="20"/>
                <w:szCs w:val="20"/>
              </w:rPr>
              <w:t>major IT/IM accomplishments, progress, and/or significant milestones</w:t>
            </w:r>
            <w:r w:rsidRPr="000064BC">
              <w:rPr>
                <w:rFonts w:ascii="Arial" w:hAnsi="Arial" w:cs="Arial"/>
                <w:sz w:val="20"/>
                <w:szCs w:val="20"/>
              </w:rPr>
              <w:t xml:space="preserve"> achieved in your </w:t>
            </w:r>
            <w:r w:rsidRPr="000064BC">
              <w:rPr>
                <w:rFonts w:ascii="Arial" w:hAnsi="Arial" w:cs="Arial"/>
                <w:b/>
                <w:sz w:val="20"/>
                <w:szCs w:val="20"/>
              </w:rPr>
              <w:t>jurisdiction over the past 6 - 12 months</w:t>
            </w:r>
            <w:r w:rsidRPr="000064BC">
              <w:rPr>
                <w:rFonts w:ascii="Arial" w:hAnsi="Arial" w:cs="Arial"/>
                <w:sz w:val="20"/>
                <w:szCs w:val="20"/>
              </w:rPr>
              <w:t>.</w:t>
            </w:r>
          </w:p>
          <w:p w:rsidR="003605D6" w:rsidRPr="000064BC" w:rsidRDefault="003605D6" w:rsidP="003605D6">
            <w:pPr>
              <w:rPr>
                <w:rFonts w:ascii="Arial" w:hAnsi="Arial" w:cs="Arial"/>
                <w:sz w:val="20"/>
                <w:szCs w:val="20"/>
              </w:rPr>
            </w:pPr>
          </w:p>
        </w:tc>
        <w:tc>
          <w:tcPr>
            <w:tcW w:w="7840" w:type="dxa"/>
          </w:tcPr>
          <w:p w:rsidR="00C22F85" w:rsidRPr="000064BC" w:rsidRDefault="00C22F85" w:rsidP="00913224">
            <w:pPr>
              <w:rPr>
                <w:rFonts w:ascii="Arial" w:hAnsi="Arial" w:cs="Arial"/>
                <w:b/>
                <w:sz w:val="20"/>
                <w:szCs w:val="20"/>
              </w:rPr>
            </w:pPr>
          </w:p>
          <w:p w:rsidR="00913224" w:rsidRPr="000064BC" w:rsidRDefault="00FC0A14" w:rsidP="00913224">
            <w:pPr>
              <w:rPr>
                <w:rFonts w:ascii="Arial" w:hAnsi="Arial" w:cs="Arial"/>
                <w:b/>
                <w:sz w:val="20"/>
                <w:szCs w:val="20"/>
              </w:rPr>
            </w:pPr>
            <w:r w:rsidRPr="000064BC">
              <w:rPr>
                <w:rFonts w:ascii="Arial" w:hAnsi="Arial" w:cs="Arial"/>
                <w:b/>
                <w:sz w:val="20"/>
                <w:szCs w:val="20"/>
              </w:rPr>
              <w:t>End User Service Delivery Improvements</w:t>
            </w:r>
            <w:r w:rsidR="00913224" w:rsidRPr="000064BC">
              <w:rPr>
                <w:rFonts w:ascii="Arial" w:hAnsi="Arial" w:cs="Arial"/>
                <w:b/>
                <w:sz w:val="20"/>
                <w:szCs w:val="20"/>
              </w:rPr>
              <w:t>:</w:t>
            </w:r>
          </w:p>
          <w:p w:rsidR="00525636" w:rsidRPr="000064BC" w:rsidRDefault="00525636" w:rsidP="00525636">
            <w:pPr>
              <w:rPr>
                <w:rFonts w:ascii="Arial" w:hAnsi="Arial" w:cs="Arial"/>
                <w:sz w:val="20"/>
                <w:szCs w:val="20"/>
              </w:rPr>
            </w:pPr>
            <w:r w:rsidRPr="000064BC">
              <w:rPr>
                <w:rFonts w:ascii="Arial" w:hAnsi="Arial" w:cs="Arial"/>
                <w:sz w:val="20"/>
                <w:szCs w:val="20"/>
              </w:rPr>
              <w:t>Client Services has been focused on improving service delivery within the service desk and desktop areas.  From a service desk perspective</w:t>
            </w:r>
            <w:r w:rsidRPr="000064BC">
              <w:rPr>
                <w:rFonts w:ascii="Arial" w:hAnsi="Arial" w:cs="Arial"/>
                <w:color w:val="5B9BD5"/>
                <w:sz w:val="20"/>
                <w:szCs w:val="20"/>
              </w:rPr>
              <w:t>,</w:t>
            </w:r>
            <w:r w:rsidRPr="000064BC">
              <w:rPr>
                <w:rFonts w:ascii="Arial" w:hAnsi="Arial" w:cs="Arial"/>
                <w:sz w:val="20"/>
                <w:szCs w:val="20"/>
              </w:rPr>
              <w:t xml:space="preserve"> we continue to monitor contacts and ensure we are aligned to industry norms. In the desktop area</w:t>
            </w:r>
            <w:r w:rsidRPr="000064BC">
              <w:rPr>
                <w:rFonts w:ascii="Arial" w:hAnsi="Arial" w:cs="Arial"/>
                <w:color w:val="5B9BD5"/>
                <w:sz w:val="20"/>
                <w:szCs w:val="20"/>
              </w:rPr>
              <w:t>,</w:t>
            </w:r>
            <w:r w:rsidRPr="000064BC">
              <w:rPr>
                <w:rFonts w:ascii="Arial" w:hAnsi="Arial" w:cs="Arial"/>
                <w:sz w:val="20"/>
                <w:szCs w:val="20"/>
              </w:rPr>
              <w:t xml:space="preserve"> the focus has been on improving desktop security and continuing to enhance our level of MAC support. In the mobility area, we are now focusing on improvements to the client experience using iPhones for corporate email and calendaring.</w:t>
            </w:r>
          </w:p>
          <w:p w:rsidR="00913224" w:rsidRPr="000064BC" w:rsidRDefault="00913224" w:rsidP="00913224">
            <w:pPr>
              <w:rPr>
                <w:rFonts w:ascii="Arial" w:hAnsi="Arial" w:cs="Arial"/>
                <w:sz w:val="20"/>
                <w:szCs w:val="20"/>
              </w:rPr>
            </w:pPr>
          </w:p>
          <w:p w:rsidR="003605D6" w:rsidRPr="000064BC" w:rsidRDefault="00913224" w:rsidP="003605D6">
            <w:pPr>
              <w:rPr>
                <w:rFonts w:ascii="Arial" w:hAnsi="Arial" w:cs="Arial"/>
                <w:b/>
                <w:sz w:val="20"/>
                <w:szCs w:val="20"/>
              </w:rPr>
            </w:pPr>
            <w:r w:rsidRPr="000064BC">
              <w:rPr>
                <w:rFonts w:ascii="Arial" w:hAnsi="Arial" w:cs="Arial"/>
                <w:b/>
                <w:sz w:val="20"/>
                <w:szCs w:val="20"/>
              </w:rPr>
              <w:t>Service Management Transformation:</w:t>
            </w:r>
          </w:p>
          <w:p w:rsidR="00913224" w:rsidRPr="000064BC" w:rsidRDefault="00913224" w:rsidP="003605D6">
            <w:pPr>
              <w:rPr>
                <w:rFonts w:ascii="Arial" w:hAnsi="Arial" w:cs="Arial"/>
                <w:sz w:val="20"/>
                <w:szCs w:val="20"/>
              </w:rPr>
            </w:pPr>
            <w:r w:rsidRPr="000064BC">
              <w:rPr>
                <w:rFonts w:ascii="Arial" w:hAnsi="Arial" w:cs="Arial"/>
                <w:sz w:val="20"/>
                <w:szCs w:val="20"/>
              </w:rPr>
              <w:t xml:space="preserve">The Service Management transformation project </w:t>
            </w:r>
            <w:r w:rsidR="00997014" w:rsidRPr="000064BC">
              <w:rPr>
                <w:rFonts w:ascii="Arial" w:hAnsi="Arial" w:cs="Arial"/>
                <w:sz w:val="20"/>
                <w:szCs w:val="20"/>
              </w:rPr>
              <w:t xml:space="preserve">has completed deployment of 5 common ITIL v3-based processes to the government and health sectors. This single build of the service management tool, along with implementation of a new contact centre solution, are enabling the realization of </w:t>
            </w:r>
            <w:r w:rsidR="00A72FDA" w:rsidRPr="000064BC">
              <w:rPr>
                <w:rFonts w:ascii="Arial" w:hAnsi="Arial" w:cs="Arial"/>
                <w:sz w:val="20"/>
                <w:szCs w:val="20"/>
              </w:rPr>
              <w:t>Internal Services’ shared s</w:t>
            </w:r>
            <w:r w:rsidRPr="000064BC">
              <w:rPr>
                <w:rFonts w:ascii="Arial" w:hAnsi="Arial" w:cs="Arial"/>
                <w:sz w:val="20"/>
                <w:szCs w:val="20"/>
              </w:rPr>
              <w:t xml:space="preserve">ervices </w:t>
            </w:r>
            <w:r w:rsidR="00A72FDA" w:rsidRPr="000064BC">
              <w:rPr>
                <w:rFonts w:ascii="Arial" w:hAnsi="Arial" w:cs="Arial"/>
                <w:sz w:val="20"/>
                <w:szCs w:val="20"/>
              </w:rPr>
              <w:t>goals</w:t>
            </w:r>
            <w:r w:rsidRPr="000064BC">
              <w:rPr>
                <w:rFonts w:ascii="Arial" w:hAnsi="Arial" w:cs="Arial"/>
                <w:sz w:val="20"/>
                <w:szCs w:val="20"/>
              </w:rPr>
              <w:t>.</w:t>
            </w:r>
            <w:r w:rsidR="00A72FDA" w:rsidRPr="000064BC">
              <w:rPr>
                <w:rFonts w:ascii="Arial" w:hAnsi="Arial" w:cs="Arial"/>
                <w:sz w:val="20"/>
                <w:szCs w:val="20"/>
              </w:rPr>
              <w:t xml:space="preserve"> 700 service providers are now using these common tools and processes to support 40,000 clients. Access to online tools for government clients has resulted in a 10% increase in self-service client contacts over the last 6 months (37% of total). </w:t>
            </w:r>
            <w:r w:rsidR="00A01195" w:rsidRPr="000064BC">
              <w:rPr>
                <w:rFonts w:ascii="Arial" w:hAnsi="Arial" w:cs="Arial"/>
                <w:sz w:val="20"/>
                <w:szCs w:val="20"/>
              </w:rPr>
              <w:t xml:space="preserve">In addition, in September 2016 the Transportation and Infrastructure Renewal group within government will begin using this common platform to manage public facing enquiries and requests. </w:t>
            </w:r>
          </w:p>
          <w:p w:rsidR="00C22F85" w:rsidRPr="000064BC" w:rsidRDefault="00C22F85" w:rsidP="003605D6">
            <w:pPr>
              <w:rPr>
                <w:rFonts w:ascii="Arial" w:hAnsi="Arial" w:cs="Arial"/>
                <w:sz w:val="20"/>
                <w:szCs w:val="20"/>
              </w:rPr>
            </w:pPr>
          </w:p>
          <w:p w:rsidR="00C22F85" w:rsidRPr="000064BC" w:rsidRDefault="00C22F85" w:rsidP="00C22F85">
            <w:pPr>
              <w:rPr>
                <w:rFonts w:ascii="Arial" w:hAnsi="Arial" w:cs="Arial"/>
                <w:b/>
                <w:sz w:val="20"/>
                <w:szCs w:val="20"/>
              </w:rPr>
            </w:pPr>
            <w:r w:rsidRPr="000064BC">
              <w:rPr>
                <w:rFonts w:ascii="Arial" w:hAnsi="Arial" w:cs="Arial"/>
                <w:b/>
                <w:sz w:val="20"/>
                <w:szCs w:val="20"/>
              </w:rPr>
              <w:t xml:space="preserve">Telecom Contracts: </w:t>
            </w:r>
          </w:p>
          <w:p w:rsidR="00C22F85" w:rsidRPr="000064BC" w:rsidRDefault="00C22F85" w:rsidP="00C22F85">
            <w:pPr>
              <w:rPr>
                <w:rFonts w:ascii="Arial" w:hAnsi="Arial" w:cs="Arial"/>
                <w:sz w:val="20"/>
                <w:szCs w:val="20"/>
              </w:rPr>
            </w:pPr>
            <w:r w:rsidRPr="000064BC">
              <w:rPr>
                <w:rFonts w:ascii="Arial" w:hAnsi="Arial" w:cs="Arial"/>
                <w:sz w:val="20"/>
                <w:szCs w:val="20"/>
              </w:rPr>
              <w:t>Successfully completed a mobility contract that has provided significant savings by being very specific about current usage and feature requirements as well as unbundling the new or upgraded phone purchases so there is transparency around the actual cost of the specific device versus the usage cost for the device using the mobility services.  The RFP indicated pricing was to be made available to the MASH (Municipal, Academia, School Boards and Health) sector which provided volume incentives to the vendors to encourage even better pricing.</w:t>
            </w:r>
          </w:p>
          <w:p w:rsidR="00735DE0" w:rsidRPr="000064BC" w:rsidRDefault="00735DE0" w:rsidP="00C22F85">
            <w:pPr>
              <w:rPr>
                <w:rFonts w:ascii="Arial" w:hAnsi="Arial" w:cs="Arial"/>
                <w:sz w:val="20"/>
                <w:szCs w:val="20"/>
              </w:rPr>
            </w:pPr>
          </w:p>
          <w:p w:rsidR="00735DE0" w:rsidRPr="000064BC" w:rsidRDefault="00735DE0" w:rsidP="00735DE0">
            <w:pPr>
              <w:rPr>
                <w:rFonts w:ascii="Arial" w:hAnsi="Arial" w:cs="Arial"/>
                <w:b/>
                <w:sz w:val="20"/>
                <w:szCs w:val="20"/>
              </w:rPr>
            </w:pPr>
            <w:r w:rsidRPr="000064BC">
              <w:rPr>
                <w:rFonts w:ascii="Arial" w:hAnsi="Arial" w:cs="Arial"/>
                <w:b/>
                <w:sz w:val="20"/>
                <w:szCs w:val="20"/>
              </w:rPr>
              <w:t>Safety Improvement &amp; Management System (SIMS)</w:t>
            </w:r>
            <w:r w:rsidR="003C01CB" w:rsidRPr="000064BC">
              <w:rPr>
                <w:rFonts w:ascii="Arial" w:hAnsi="Arial" w:cs="Arial"/>
                <w:b/>
                <w:sz w:val="20"/>
                <w:szCs w:val="20"/>
              </w:rPr>
              <w:t>:</w:t>
            </w:r>
          </w:p>
          <w:p w:rsidR="00735DE0" w:rsidRPr="000064BC" w:rsidRDefault="00735DE0" w:rsidP="00735DE0">
            <w:pPr>
              <w:rPr>
                <w:rFonts w:ascii="Arial" w:hAnsi="Arial" w:cs="Arial"/>
                <w:sz w:val="20"/>
                <w:szCs w:val="20"/>
              </w:rPr>
            </w:pPr>
            <w:r w:rsidRPr="000064BC">
              <w:rPr>
                <w:rFonts w:ascii="Arial" w:hAnsi="Arial" w:cs="Arial"/>
                <w:sz w:val="20"/>
                <w:szCs w:val="20"/>
              </w:rPr>
              <w:t>SIMS is a Safety Improvement and Management System used province-wide to enable electronic, web-based reporting and management of patient safety incidents. SIMS is a platform for sharing trends, best practices, and lessons learned to support patient safety actions and to further promote an overall culture of patient safety. SIMS will enable the province to leverage a new data capturing and reporting tool to proactively introduce mechanisms to help reduce or prevent patient safety incidents from occurring. Over 30,000 users in over 35 hospitals across the Province. The software solution is provided by RL Solutions.</w:t>
            </w:r>
          </w:p>
          <w:p w:rsidR="00735DE0" w:rsidRPr="000064BC" w:rsidRDefault="00735DE0" w:rsidP="00735DE0">
            <w:pPr>
              <w:pStyle w:val="ListParagraph"/>
              <w:tabs>
                <w:tab w:val="left" w:pos="2429"/>
              </w:tabs>
              <w:spacing w:after="160" w:line="259" w:lineRule="auto"/>
              <w:rPr>
                <w:rFonts w:ascii="Arial" w:hAnsi="Arial" w:cs="Arial"/>
                <w:i/>
                <w:sz w:val="20"/>
                <w:szCs w:val="20"/>
              </w:rPr>
            </w:pPr>
            <w:r w:rsidRPr="000064BC">
              <w:rPr>
                <w:rFonts w:ascii="Arial" w:hAnsi="Arial" w:cs="Arial"/>
                <w:i/>
                <w:sz w:val="20"/>
                <w:szCs w:val="20"/>
              </w:rPr>
              <w:tab/>
            </w:r>
          </w:p>
          <w:p w:rsidR="00735DE0" w:rsidRPr="000064BC" w:rsidRDefault="00735DE0" w:rsidP="00735DE0">
            <w:pPr>
              <w:rPr>
                <w:rFonts w:ascii="Arial" w:hAnsi="Arial" w:cs="Arial"/>
                <w:b/>
                <w:sz w:val="20"/>
                <w:szCs w:val="20"/>
              </w:rPr>
            </w:pPr>
            <w:r w:rsidRPr="000064BC">
              <w:rPr>
                <w:rFonts w:ascii="Arial" w:hAnsi="Arial" w:cs="Arial"/>
                <w:b/>
                <w:sz w:val="20"/>
                <w:szCs w:val="20"/>
              </w:rPr>
              <w:t>myHealth: Personal Health Record System</w:t>
            </w:r>
            <w:r w:rsidR="00F90988" w:rsidRPr="000064BC">
              <w:rPr>
                <w:rFonts w:ascii="Arial" w:hAnsi="Arial" w:cs="Arial"/>
                <w:b/>
                <w:sz w:val="20"/>
                <w:szCs w:val="20"/>
              </w:rPr>
              <w:t>:</w:t>
            </w:r>
          </w:p>
          <w:p w:rsidR="00735DE0" w:rsidRPr="000064BC" w:rsidRDefault="00735DE0" w:rsidP="00735DE0">
            <w:pPr>
              <w:spacing w:after="160" w:line="259" w:lineRule="auto"/>
              <w:rPr>
                <w:rFonts w:ascii="Arial" w:hAnsi="Arial" w:cs="Arial"/>
                <w:b/>
                <w:sz w:val="20"/>
                <w:szCs w:val="20"/>
              </w:rPr>
            </w:pPr>
            <w:r w:rsidRPr="000064BC">
              <w:rPr>
                <w:rFonts w:ascii="Arial" w:hAnsi="Arial" w:cs="Arial"/>
                <w:b/>
                <w:sz w:val="20"/>
                <w:szCs w:val="20"/>
              </w:rPr>
              <w:t>Implemented initially as a demonstration project, the Personal Health Record (PHR) is now being expanded across Nova Scotia. MyHealthNS, a secure online tool that connects doctors and patients. First in Canada to offer this online tool province wide. Features</w:t>
            </w:r>
            <w:r w:rsidRPr="000064BC">
              <w:rPr>
                <w:rFonts w:ascii="Arial" w:hAnsi="Arial" w:cs="Arial"/>
                <w:b/>
                <w:color w:val="970000"/>
                <w:sz w:val="20"/>
                <w:szCs w:val="20"/>
              </w:rPr>
              <w:t xml:space="preserve"> </w:t>
            </w:r>
            <w:r w:rsidRPr="000064BC">
              <w:rPr>
                <w:rFonts w:ascii="Arial" w:hAnsi="Arial" w:cs="Arial"/>
                <w:b/>
                <w:sz w:val="20"/>
                <w:szCs w:val="20"/>
              </w:rPr>
              <w:t>include eVisits and eScheduling for patients to ask questions and make appointments, self-monitoring of clinical records by patients, eResults for lab and diagnostic imaging, and eReferrals from family physicians to specialists.  Stores information entered by patients and from many health providers in one central location, available anytime, from anywhere.  The software solution is provided by McKesson: RelayHealth.</w:t>
            </w:r>
          </w:p>
          <w:p w:rsidR="00362D34" w:rsidRPr="000064BC" w:rsidRDefault="00362D34" w:rsidP="00735DE0">
            <w:pPr>
              <w:rPr>
                <w:rFonts w:ascii="Arial" w:hAnsi="Arial" w:cs="Arial"/>
                <w:b/>
                <w:sz w:val="20"/>
                <w:szCs w:val="20"/>
                <w:u w:val="single"/>
              </w:rPr>
            </w:pPr>
          </w:p>
          <w:p w:rsidR="00735DE0" w:rsidRPr="000064BC" w:rsidRDefault="00735DE0" w:rsidP="00735DE0">
            <w:pPr>
              <w:rPr>
                <w:rFonts w:ascii="Arial" w:hAnsi="Arial" w:cs="Arial"/>
                <w:b/>
                <w:sz w:val="20"/>
                <w:szCs w:val="20"/>
              </w:rPr>
            </w:pPr>
            <w:r w:rsidRPr="000064BC">
              <w:rPr>
                <w:rFonts w:ascii="Arial" w:hAnsi="Arial" w:cs="Arial"/>
                <w:b/>
                <w:sz w:val="20"/>
                <w:szCs w:val="20"/>
              </w:rPr>
              <w:t>Shared A</w:t>
            </w:r>
            <w:r w:rsidR="00362D34" w:rsidRPr="000064BC">
              <w:rPr>
                <w:rFonts w:ascii="Arial" w:hAnsi="Arial" w:cs="Arial"/>
                <w:b/>
                <w:sz w:val="20"/>
                <w:szCs w:val="20"/>
              </w:rPr>
              <w:t>pprenticeship Management System:</w:t>
            </w:r>
          </w:p>
          <w:p w:rsidR="00C22F85" w:rsidRPr="000064BC" w:rsidRDefault="00735DE0" w:rsidP="00735DE0">
            <w:pPr>
              <w:rPr>
                <w:rFonts w:ascii="Arial" w:hAnsi="Arial" w:cs="Arial"/>
                <w:b/>
                <w:sz w:val="20"/>
                <w:szCs w:val="20"/>
                <w:lang w:val="en-US"/>
              </w:rPr>
            </w:pPr>
            <w:r w:rsidRPr="000064BC">
              <w:rPr>
                <w:rFonts w:ascii="Arial" w:hAnsi="Arial" w:cs="Arial"/>
                <w:sz w:val="20"/>
                <w:szCs w:val="20"/>
              </w:rPr>
              <w:t>Nova Scotia is the lead province for a 5 Province (MB</w:t>
            </w:r>
            <w:proofErr w:type="gramStart"/>
            <w:r w:rsidRPr="000064BC">
              <w:rPr>
                <w:rFonts w:ascii="Arial" w:hAnsi="Arial" w:cs="Arial"/>
                <w:sz w:val="20"/>
                <w:szCs w:val="20"/>
              </w:rPr>
              <w:t>,NB,NL,NS,PE</w:t>
            </w:r>
            <w:proofErr w:type="gramEnd"/>
            <w:r w:rsidRPr="000064BC">
              <w:rPr>
                <w:rFonts w:ascii="Arial" w:hAnsi="Arial" w:cs="Arial"/>
                <w:sz w:val="20"/>
                <w:szCs w:val="20"/>
              </w:rPr>
              <w:t>) implementation of a Shared Apprenticeship Management System.  (SK is now in negotiations to join this initiative as well).  In preparation for the implementation project, and with an abundance of lessons learned from previous joint provincial initiatives, significant foundational work was completed to position this project for success.  This included representatives from the business, ICT and procurement.  An award of the RFP is expected in September 2016 and the 3 year project is expected to start shortly thereafter.  Nova Scotia can provide progress updates to PSCIOC as well as the foundation work completed as a model for future shared initiatives.</w:t>
            </w:r>
          </w:p>
          <w:p w:rsidR="00913224" w:rsidRPr="000064BC" w:rsidRDefault="00913224" w:rsidP="003605D6">
            <w:pPr>
              <w:rPr>
                <w:rFonts w:ascii="Arial" w:hAnsi="Arial" w:cs="Arial"/>
                <w:sz w:val="20"/>
                <w:szCs w:val="20"/>
              </w:rPr>
            </w:pPr>
          </w:p>
          <w:p w:rsidR="00362D34" w:rsidRPr="000064BC" w:rsidRDefault="00362D34" w:rsidP="00362D34">
            <w:pPr>
              <w:rPr>
                <w:rFonts w:ascii="Arial" w:hAnsi="Arial" w:cs="Arial"/>
                <w:b/>
                <w:sz w:val="20"/>
                <w:szCs w:val="20"/>
              </w:rPr>
            </w:pPr>
            <w:r w:rsidRPr="000064BC">
              <w:rPr>
                <w:rFonts w:ascii="Arial" w:hAnsi="Arial" w:cs="Arial"/>
                <w:b/>
                <w:sz w:val="20"/>
                <w:szCs w:val="20"/>
              </w:rPr>
              <w:t xml:space="preserve">Axios Assist implementation Department of Transportation Contact Centre: </w:t>
            </w:r>
          </w:p>
          <w:p w:rsidR="00362D34" w:rsidRPr="000064BC" w:rsidRDefault="00362D34" w:rsidP="00362D34">
            <w:pPr>
              <w:rPr>
                <w:rFonts w:ascii="Arial" w:hAnsi="Arial" w:cs="Arial"/>
                <w:b/>
                <w:sz w:val="20"/>
                <w:szCs w:val="20"/>
              </w:rPr>
            </w:pPr>
            <w:r w:rsidRPr="000064BC">
              <w:rPr>
                <w:rFonts w:ascii="Arial" w:hAnsi="Arial" w:cs="Arial"/>
                <w:sz w:val="20"/>
                <w:szCs w:val="20"/>
              </w:rPr>
              <w:t>The Department of Transportation Infrastructure Renewal (TIR) will implement Axios Assist to track and manage ticket activity for all contacts from Citizens for problems/complaints/emergencies on the Provincial Highway system, to a single Province wide Contact Centre.  This will enable TIR’s iteration of Axios Assist, to share the IT support staff and IT infrastructure established for the IT Service Desk.  The Contact Centre is new for Transportation.  Along with Axios Assist, Contact Centre operations will be supported by a wide range of Communication and GIS technologies.  The Contact Centre will be ramping up through September with the target of full operations for the coming winter.</w:t>
            </w:r>
          </w:p>
          <w:p w:rsidR="00362D34" w:rsidRPr="000064BC" w:rsidRDefault="00362D34" w:rsidP="003605D6">
            <w:pPr>
              <w:rPr>
                <w:rFonts w:ascii="Arial" w:hAnsi="Arial" w:cs="Arial"/>
                <w:sz w:val="20"/>
                <w:szCs w:val="20"/>
              </w:rPr>
            </w:pPr>
          </w:p>
          <w:p w:rsidR="00362D34" w:rsidRPr="000064BC" w:rsidRDefault="00362D34" w:rsidP="003605D6">
            <w:pPr>
              <w:rPr>
                <w:rFonts w:ascii="Arial" w:hAnsi="Arial" w:cs="Arial"/>
                <w:sz w:val="20"/>
                <w:szCs w:val="20"/>
              </w:rPr>
            </w:pPr>
          </w:p>
          <w:p w:rsidR="006B1685" w:rsidRPr="000064BC" w:rsidRDefault="006B1685" w:rsidP="006B1685">
            <w:pPr>
              <w:rPr>
                <w:rFonts w:ascii="Arial" w:hAnsi="Arial" w:cs="Arial"/>
                <w:b/>
                <w:sz w:val="20"/>
                <w:szCs w:val="20"/>
              </w:rPr>
            </w:pPr>
            <w:r w:rsidRPr="000064BC">
              <w:rPr>
                <w:rFonts w:ascii="Arial" w:hAnsi="Arial" w:cs="Arial"/>
                <w:b/>
                <w:sz w:val="20"/>
                <w:szCs w:val="20"/>
              </w:rPr>
              <w:t>Shared Services:</w:t>
            </w:r>
          </w:p>
          <w:p w:rsidR="006B1685" w:rsidRPr="000064BC" w:rsidRDefault="006B1685" w:rsidP="006B1685">
            <w:pPr>
              <w:rPr>
                <w:rFonts w:ascii="Arial" w:hAnsi="Arial" w:cs="Arial"/>
                <w:sz w:val="20"/>
                <w:szCs w:val="20"/>
              </w:rPr>
            </w:pPr>
            <w:r w:rsidRPr="000064BC">
              <w:rPr>
                <w:rFonts w:ascii="Arial" w:hAnsi="Arial" w:cs="Arial"/>
                <w:sz w:val="20"/>
                <w:szCs w:val="20"/>
              </w:rPr>
              <w:t>On April 1, 2015, IT delivery groups in 12 government departments and offices were consolidated within the newly formed ICT Services Branch creating a 500 person operation with a budget of over $100m. Work to stabilize operations concluded at the end of the fiscal year.</w:t>
            </w:r>
          </w:p>
          <w:p w:rsidR="006B1685" w:rsidRPr="000064BC" w:rsidRDefault="006B1685" w:rsidP="006B1685">
            <w:pPr>
              <w:rPr>
                <w:rFonts w:ascii="Arial" w:hAnsi="Arial" w:cs="Arial"/>
                <w:sz w:val="20"/>
                <w:szCs w:val="20"/>
              </w:rPr>
            </w:pPr>
          </w:p>
          <w:p w:rsidR="006B1685" w:rsidRPr="000064BC" w:rsidRDefault="006B1685" w:rsidP="006B1685">
            <w:pPr>
              <w:rPr>
                <w:rFonts w:ascii="Arial" w:hAnsi="Arial" w:cs="Arial"/>
                <w:sz w:val="20"/>
                <w:szCs w:val="20"/>
              </w:rPr>
            </w:pPr>
            <w:r w:rsidRPr="000064BC">
              <w:rPr>
                <w:rFonts w:ascii="Arial" w:hAnsi="Arial" w:cs="Arial"/>
                <w:sz w:val="20"/>
                <w:szCs w:val="20"/>
              </w:rPr>
              <w:t>On April 3, 2016, approximately 250 health system non-clinical IT positions and $40m in budget transferred into ICT Services Branch. This was the culmination of over nine months of working with the Department of Health and Wellness, Nova Scotia Health Authority and IWK Health Centre to determine what services each organization would provide and what IT staff, budget, and assets would transfer to ICT Services. The transfer was successful and we are now in the stabilization phase.</w:t>
            </w:r>
          </w:p>
          <w:p w:rsidR="00735DE0" w:rsidRPr="000064BC" w:rsidRDefault="00735DE0" w:rsidP="003605D6">
            <w:pPr>
              <w:rPr>
                <w:rFonts w:ascii="Arial" w:hAnsi="Arial" w:cs="Arial"/>
                <w:sz w:val="20"/>
                <w:szCs w:val="20"/>
              </w:rPr>
            </w:pPr>
          </w:p>
          <w:p w:rsidR="00C948CE" w:rsidRPr="000064BC" w:rsidRDefault="00C948CE" w:rsidP="00C948CE">
            <w:pPr>
              <w:rPr>
                <w:rFonts w:ascii="Arial" w:hAnsi="Arial" w:cs="Arial"/>
                <w:b/>
                <w:sz w:val="20"/>
                <w:szCs w:val="20"/>
              </w:rPr>
            </w:pPr>
            <w:r w:rsidRPr="000064BC">
              <w:rPr>
                <w:rFonts w:ascii="Arial" w:hAnsi="Arial" w:cs="Arial"/>
                <w:b/>
                <w:sz w:val="20"/>
                <w:szCs w:val="20"/>
              </w:rPr>
              <w:t>Prioritized Cybersecurity and Cyber Resiliency:</w:t>
            </w:r>
          </w:p>
          <w:p w:rsidR="00C948CE" w:rsidRPr="000064BC" w:rsidRDefault="00C948CE" w:rsidP="00C948CE">
            <w:pPr>
              <w:rPr>
                <w:rFonts w:ascii="Arial" w:hAnsi="Arial" w:cs="Arial"/>
                <w:sz w:val="20"/>
                <w:szCs w:val="20"/>
              </w:rPr>
            </w:pPr>
            <w:r w:rsidRPr="000064BC">
              <w:rPr>
                <w:rFonts w:ascii="Arial" w:hAnsi="Arial" w:cs="Arial"/>
                <w:sz w:val="20"/>
                <w:szCs w:val="20"/>
              </w:rPr>
              <w:t>Established and staffed a Chief Information Security Officer (CISO) function</w:t>
            </w:r>
          </w:p>
          <w:p w:rsidR="00735DE0" w:rsidRPr="000064BC" w:rsidRDefault="00735DE0" w:rsidP="003605D6">
            <w:pPr>
              <w:rPr>
                <w:rFonts w:ascii="Arial" w:hAnsi="Arial" w:cs="Arial"/>
                <w:sz w:val="20"/>
                <w:szCs w:val="20"/>
              </w:rPr>
            </w:pPr>
          </w:p>
          <w:p w:rsidR="00DB59B5" w:rsidRPr="000064BC" w:rsidRDefault="00DB59B5" w:rsidP="003605D6">
            <w:pPr>
              <w:rPr>
                <w:rFonts w:ascii="Arial" w:hAnsi="Arial" w:cs="Arial"/>
                <w:sz w:val="20"/>
                <w:szCs w:val="20"/>
              </w:rPr>
            </w:pPr>
          </w:p>
          <w:p w:rsidR="00DB59B5" w:rsidRPr="000064BC" w:rsidRDefault="00DB59B5" w:rsidP="00DB59B5">
            <w:pPr>
              <w:rPr>
                <w:rFonts w:ascii="Arial" w:hAnsi="Arial" w:cs="Arial"/>
                <w:sz w:val="20"/>
                <w:szCs w:val="20"/>
              </w:rPr>
            </w:pPr>
            <w:r w:rsidRPr="000064BC">
              <w:rPr>
                <w:rFonts w:ascii="Arial" w:hAnsi="Arial" w:cs="Arial"/>
                <w:b/>
                <w:sz w:val="20"/>
                <w:szCs w:val="20"/>
              </w:rPr>
              <w:t>Wireless</w:t>
            </w:r>
            <w:r w:rsidR="00865A20" w:rsidRPr="000064BC">
              <w:rPr>
                <w:rFonts w:ascii="Arial" w:hAnsi="Arial" w:cs="Arial"/>
                <w:b/>
                <w:sz w:val="20"/>
                <w:szCs w:val="20"/>
              </w:rPr>
              <w:t>:</w:t>
            </w:r>
          </w:p>
          <w:p w:rsidR="00DB59B5" w:rsidRPr="000064BC" w:rsidRDefault="00DB59B5" w:rsidP="00DB59B5">
            <w:pPr>
              <w:rPr>
                <w:rFonts w:ascii="Arial" w:hAnsi="Arial" w:cs="Arial"/>
                <w:sz w:val="20"/>
                <w:szCs w:val="20"/>
              </w:rPr>
            </w:pPr>
            <w:r w:rsidRPr="000064BC">
              <w:rPr>
                <w:rFonts w:ascii="Arial" w:hAnsi="Arial" w:cs="Arial"/>
                <w:sz w:val="20"/>
                <w:szCs w:val="20"/>
              </w:rPr>
              <w:t>Corporate Wireless Service was rolled out to 90% of Government offices as of March 2016 as part of the Network upgrade project.  To enhance this service offering, Communication and Technology Services has architected a guest wireless service which will enable clients to provide internet access to their visitors and partners through a self-provisioning portal.  This service is available September 6, 2016.</w:t>
            </w:r>
          </w:p>
          <w:p w:rsidR="00DB59B5" w:rsidRPr="000064BC" w:rsidRDefault="00DB59B5" w:rsidP="00DB59B5">
            <w:pPr>
              <w:rPr>
                <w:rFonts w:ascii="Arial" w:hAnsi="Arial" w:cs="Arial"/>
                <w:sz w:val="20"/>
                <w:szCs w:val="20"/>
              </w:rPr>
            </w:pPr>
          </w:p>
          <w:p w:rsidR="00DB59B5" w:rsidRPr="000064BC" w:rsidRDefault="00DB59B5" w:rsidP="00DB59B5">
            <w:pPr>
              <w:rPr>
                <w:rFonts w:ascii="Arial" w:hAnsi="Arial" w:cs="Arial"/>
                <w:b/>
                <w:sz w:val="20"/>
                <w:szCs w:val="20"/>
              </w:rPr>
            </w:pPr>
            <w:r w:rsidRPr="000064BC">
              <w:rPr>
                <w:rFonts w:ascii="Arial" w:hAnsi="Arial" w:cs="Arial"/>
                <w:b/>
                <w:sz w:val="20"/>
                <w:szCs w:val="20"/>
              </w:rPr>
              <w:t>Network Upgrade Project:</w:t>
            </w:r>
          </w:p>
          <w:p w:rsidR="00DB59B5" w:rsidRPr="000064BC" w:rsidRDefault="00DB59B5" w:rsidP="00DB59B5">
            <w:pPr>
              <w:spacing w:after="120"/>
              <w:rPr>
                <w:rFonts w:ascii="Arial" w:hAnsi="Arial" w:cs="Arial"/>
                <w:sz w:val="20"/>
                <w:szCs w:val="20"/>
              </w:rPr>
            </w:pPr>
            <w:r w:rsidRPr="000064BC">
              <w:rPr>
                <w:rFonts w:ascii="Arial" w:hAnsi="Arial" w:cs="Arial"/>
                <w:sz w:val="20"/>
                <w:szCs w:val="20"/>
              </w:rPr>
              <w:t>The project objectives were to rationalize and consolidate the switches on the Provincial Data Network and to introduce a corporate wireless service. The LAN switch project included the replacement of approximately 1000 switches across the province in 360 government buildings/ locations.  This portion of the project was completed in April 2015.  The introduction of wireless service was completed March 31, 2016.  Upon completion this project met the objective of providing wireless service to approx. 90% of the government workforce.</w:t>
            </w:r>
          </w:p>
          <w:p w:rsidR="00DB59B5" w:rsidRPr="000064BC" w:rsidRDefault="00DB59B5" w:rsidP="00DB59B5">
            <w:pPr>
              <w:rPr>
                <w:rFonts w:ascii="Arial" w:hAnsi="Arial" w:cs="Arial"/>
                <w:b/>
                <w:sz w:val="20"/>
                <w:szCs w:val="20"/>
              </w:rPr>
            </w:pPr>
          </w:p>
          <w:p w:rsidR="00DB59B5" w:rsidRPr="000064BC" w:rsidRDefault="00DB59B5" w:rsidP="00DB59B5">
            <w:pPr>
              <w:rPr>
                <w:rFonts w:ascii="Arial" w:hAnsi="Arial" w:cs="Arial"/>
                <w:sz w:val="20"/>
                <w:szCs w:val="20"/>
              </w:rPr>
            </w:pPr>
            <w:r w:rsidRPr="000064BC">
              <w:rPr>
                <w:rFonts w:ascii="Arial" w:hAnsi="Arial" w:cs="Arial"/>
                <w:b/>
                <w:sz w:val="20"/>
                <w:szCs w:val="20"/>
              </w:rPr>
              <w:t>Enhanced Security Networking</w:t>
            </w:r>
            <w:r w:rsidR="003C01CB" w:rsidRPr="000064BC">
              <w:rPr>
                <w:rFonts w:ascii="Arial" w:hAnsi="Arial" w:cs="Arial"/>
                <w:b/>
                <w:sz w:val="20"/>
                <w:szCs w:val="20"/>
              </w:rPr>
              <w:t>:</w:t>
            </w:r>
          </w:p>
          <w:p w:rsidR="00DB59B5" w:rsidRPr="000064BC" w:rsidRDefault="00DB59B5" w:rsidP="00DB59B5">
            <w:pPr>
              <w:rPr>
                <w:rFonts w:ascii="Arial" w:hAnsi="Arial" w:cs="Arial"/>
                <w:sz w:val="20"/>
                <w:szCs w:val="20"/>
              </w:rPr>
            </w:pPr>
            <w:proofErr w:type="gramStart"/>
            <w:r w:rsidRPr="000064BC">
              <w:rPr>
                <w:rFonts w:ascii="Arial" w:hAnsi="Arial" w:cs="Arial"/>
                <w:sz w:val="20"/>
                <w:szCs w:val="20"/>
              </w:rPr>
              <w:t>A Network</w:t>
            </w:r>
            <w:proofErr w:type="gramEnd"/>
            <w:r w:rsidRPr="000064BC">
              <w:rPr>
                <w:rFonts w:ascii="Arial" w:hAnsi="Arial" w:cs="Arial"/>
                <w:sz w:val="20"/>
                <w:szCs w:val="20"/>
              </w:rPr>
              <w:t xml:space="preserve"> Tunnel Overlay architecture was designed and implemented as a technical solution to address current and anticipated demands for Enhanced Security Networking as a service.  This protects the Provincial Data Network by securing non-standard connections such as SCADA systems, building management systems, and multiple partner connections including municipalities.  It utilizes existing network connections as the base to overlay a secure VPN tunnel.  This service provides connectivity independent of physical locality or underlying network </w:t>
            </w:r>
            <w:proofErr w:type="gramStart"/>
            <w:r w:rsidRPr="000064BC">
              <w:rPr>
                <w:rFonts w:ascii="Arial" w:hAnsi="Arial" w:cs="Arial"/>
                <w:sz w:val="20"/>
                <w:szCs w:val="20"/>
              </w:rPr>
              <w:t>design,</w:t>
            </w:r>
            <w:proofErr w:type="gramEnd"/>
            <w:r w:rsidRPr="000064BC">
              <w:rPr>
                <w:rFonts w:ascii="Arial" w:hAnsi="Arial" w:cs="Arial"/>
                <w:sz w:val="20"/>
                <w:szCs w:val="20"/>
              </w:rPr>
              <w:t xml:space="preserve"> encrypts data in transit masking the source and destination and supports centralized packet inspection and policy enforcement.  </w:t>
            </w:r>
          </w:p>
          <w:p w:rsidR="00DB59B5" w:rsidRPr="000064BC" w:rsidRDefault="00DB59B5" w:rsidP="00DB59B5">
            <w:pPr>
              <w:rPr>
                <w:rFonts w:ascii="Arial" w:hAnsi="Arial" w:cs="Arial"/>
                <w:sz w:val="20"/>
                <w:szCs w:val="20"/>
              </w:rPr>
            </w:pPr>
          </w:p>
          <w:p w:rsidR="00DB59B5" w:rsidRPr="000064BC" w:rsidRDefault="00DB59B5" w:rsidP="00DB59B5">
            <w:pPr>
              <w:rPr>
                <w:rFonts w:ascii="Arial" w:hAnsi="Arial" w:cs="Arial"/>
                <w:sz w:val="20"/>
                <w:szCs w:val="20"/>
              </w:rPr>
            </w:pPr>
            <w:r w:rsidRPr="000064BC">
              <w:rPr>
                <w:rFonts w:ascii="Arial" w:hAnsi="Arial" w:cs="Arial"/>
                <w:b/>
                <w:sz w:val="20"/>
                <w:szCs w:val="20"/>
              </w:rPr>
              <w:t>PDN Internet Edge Augmentation</w:t>
            </w:r>
            <w:r w:rsidR="00865A20" w:rsidRPr="000064BC">
              <w:rPr>
                <w:rFonts w:ascii="Arial" w:hAnsi="Arial" w:cs="Arial"/>
                <w:b/>
                <w:sz w:val="20"/>
                <w:szCs w:val="20"/>
              </w:rPr>
              <w:t>:</w:t>
            </w:r>
          </w:p>
          <w:p w:rsidR="00DB59B5" w:rsidRPr="000064BC" w:rsidRDefault="00DB59B5" w:rsidP="00DB59B5">
            <w:pPr>
              <w:rPr>
                <w:rFonts w:ascii="Arial" w:hAnsi="Arial" w:cs="Arial"/>
                <w:sz w:val="20"/>
                <w:szCs w:val="20"/>
              </w:rPr>
            </w:pPr>
            <w:r w:rsidRPr="000064BC">
              <w:rPr>
                <w:rFonts w:ascii="Arial" w:hAnsi="Arial" w:cs="Arial"/>
                <w:sz w:val="20"/>
                <w:szCs w:val="20"/>
              </w:rPr>
              <w:t>Phase 1 of a larger core redesign included the re-architecture and upgrade of the Provincial Data Network internet edge.  This redesign will prepare the organization to move to bandwidth levels greater than 1 Gig and enable full load balancing among redundant connections.  This augmentation will support the move of legitimate business workloads to the public internet (cloud) by way of IAAS, PAAS and SAAS solutions.</w:t>
            </w:r>
          </w:p>
          <w:p w:rsidR="00DB59B5" w:rsidRPr="000064BC" w:rsidRDefault="00DB59B5" w:rsidP="00DB59B5">
            <w:pPr>
              <w:rPr>
                <w:rFonts w:ascii="Arial" w:hAnsi="Arial" w:cs="Arial"/>
                <w:sz w:val="20"/>
                <w:szCs w:val="20"/>
              </w:rPr>
            </w:pPr>
          </w:p>
          <w:p w:rsidR="00DB59B5" w:rsidRPr="000064BC" w:rsidRDefault="00DB59B5" w:rsidP="00DB59B5">
            <w:pPr>
              <w:rPr>
                <w:rFonts w:ascii="Arial" w:hAnsi="Arial" w:cs="Arial"/>
                <w:b/>
                <w:sz w:val="20"/>
                <w:szCs w:val="20"/>
              </w:rPr>
            </w:pPr>
            <w:r w:rsidRPr="000064BC">
              <w:rPr>
                <w:rFonts w:ascii="Arial" w:hAnsi="Arial" w:cs="Arial"/>
                <w:b/>
                <w:sz w:val="20"/>
                <w:szCs w:val="20"/>
              </w:rPr>
              <w:t>Corporate Drupal Service</w:t>
            </w:r>
            <w:r w:rsidR="00865A20" w:rsidRPr="000064BC">
              <w:rPr>
                <w:rFonts w:ascii="Arial" w:hAnsi="Arial" w:cs="Arial"/>
                <w:b/>
                <w:sz w:val="20"/>
                <w:szCs w:val="20"/>
              </w:rPr>
              <w:t>:</w:t>
            </w:r>
          </w:p>
          <w:p w:rsidR="00DB59B5" w:rsidRPr="000064BC" w:rsidRDefault="00DB59B5" w:rsidP="00DB59B5">
            <w:pPr>
              <w:rPr>
                <w:rFonts w:ascii="Arial" w:hAnsi="Arial" w:cs="Arial"/>
                <w:sz w:val="20"/>
                <w:szCs w:val="20"/>
              </w:rPr>
            </w:pPr>
            <w:r w:rsidRPr="000064BC">
              <w:rPr>
                <w:rFonts w:ascii="Arial" w:hAnsi="Arial" w:cs="Arial"/>
                <w:sz w:val="20"/>
                <w:szCs w:val="20"/>
              </w:rPr>
              <w:t>In February 2016, we began the planning phase of a Corporate Drupal Service initiative aimed at moving all of our open-source public facing web sites to a new Corporate platform to provide better security, automated provisioning and patching, and simplified management for administration and auditing.  The new platform would enforce security and procedural best practices and allow our clients to focus on their content instead of compliance.  The planning phase is complete and phased-in recommendations are being put into place starting with an on premise Corporate Drupal Implementation that will allow us to focus on helping our clients update and migrate their sites to the new platform while we evaluate Cloud Service Delivery options for the future.</w:t>
            </w:r>
          </w:p>
          <w:p w:rsidR="00DB59B5" w:rsidRPr="000064BC" w:rsidRDefault="00DB59B5" w:rsidP="00DB59B5">
            <w:pPr>
              <w:rPr>
                <w:rFonts w:ascii="Arial" w:hAnsi="Arial" w:cs="Arial"/>
                <w:sz w:val="20"/>
                <w:szCs w:val="20"/>
              </w:rPr>
            </w:pPr>
          </w:p>
          <w:p w:rsidR="00DB59B5" w:rsidRPr="000064BC" w:rsidRDefault="00DB59B5" w:rsidP="00DB59B5">
            <w:pPr>
              <w:rPr>
                <w:rFonts w:ascii="Arial" w:hAnsi="Arial" w:cs="Arial"/>
                <w:b/>
                <w:sz w:val="20"/>
                <w:szCs w:val="20"/>
              </w:rPr>
            </w:pPr>
            <w:r w:rsidRPr="000064BC">
              <w:rPr>
                <w:rFonts w:ascii="Arial" w:hAnsi="Arial" w:cs="Arial"/>
                <w:b/>
                <w:sz w:val="20"/>
                <w:szCs w:val="20"/>
              </w:rPr>
              <w:t xml:space="preserve">IT Service Continuity: </w:t>
            </w:r>
          </w:p>
          <w:p w:rsidR="00DB59B5" w:rsidRPr="000064BC" w:rsidRDefault="00DB59B5" w:rsidP="00DB59B5">
            <w:pPr>
              <w:rPr>
                <w:rFonts w:ascii="Arial" w:hAnsi="Arial" w:cs="Arial"/>
                <w:sz w:val="20"/>
                <w:szCs w:val="20"/>
              </w:rPr>
            </w:pPr>
            <w:r w:rsidRPr="000064BC">
              <w:rPr>
                <w:rFonts w:ascii="Arial" w:hAnsi="Arial" w:cs="Arial"/>
                <w:sz w:val="20"/>
                <w:szCs w:val="20"/>
              </w:rPr>
              <w:t>The province has selected its strategic direction of adopting a hybrid hosted solution (</w:t>
            </w:r>
            <w:r w:rsidRPr="000064BC">
              <w:rPr>
                <w:rFonts w:ascii="Arial" w:hAnsi="Arial" w:cs="Arial"/>
                <w:i/>
                <w:sz w:val="20"/>
                <w:szCs w:val="20"/>
              </w:rPr>
              <w:t>a solution that combines both physical and cloud based third party services</w:t>
            </w:r>
            <w:r w:rsidRPr="000064BC">
              <w:rPr>
                <w:rFonts w:ascii="Arial" w:hAnsi="Arial" w:cs="Arial"/>
                <w:sz w:val="20"/>
                <w:szCs w:val="20"/>
              </w:rPr>
              <w:t>) and to implement a managed hosted service as the Province’s secondary (</w:t>
            </w:r>
            <w:r w:rsidRPr="000064BC">
              <w:rPr>
                <w:rFonts w:ascii="Arial" w:hAnsi="Arial" w:cs="Arial"/>
                <w:i/>
                <w:sz w:val="20"/>
                <w:szCs w:val="20"/>
              </w:rPr>
              <w:t>alternate</w:t>
            </w:r>
            <w:r w:rsidRPr="000064BC">
              <w:rPr>
                <w:rFonts w:ascii="Arial" w:hAnsi="Arial" w:cs="Arial"/>
                <w:sz w:val="20"/>
                <w:szCs w:val="20"/>
              </w:rPr>
              <w:t xml:space="preserve">) processing site. In preparation to introducing this service the province has completed a service continuity application inventory to inform the service continuity plans.  The project has defined the future state architecture and requirements documents have been finalized and the RFP has been released following the Value Based BAFO (Best and Final Offer) process concurrent negotiation is underway with qualified vendors.   </w:t>
            </w:r>
          </w:p>
          <w:p w:rsidR="00DB59B5" w:rsidRPr="000064BC" w:rsidRDefault="00DB59B5" w:rsidP="00DB59B5">
            <w:pPr>
              <w:rPr>
                <w:rFonts w:ascii="Arial" w:hAnsi="Arial" w:cs="Arial"/>
                <w:sz w:val="20"/>
                <w:szCs w:val="20"/>
              </w:rPr>
            </w:pPr>
          </w:p>
          <w:p w:rsidR="00DB59B5" w:rsidRPr="000064BC" w:rsidRDefault="00DB59B5" w:rsidP="00DB59B5">
            <w:pPr>
              <w:rPr>
                <w:rFonts w:ascii="Arial" w:hAnsi="Arial" w:cs="Arial"/>
                <w:sz w:val="20"/>
                <w:szCs w:val="20"/>
              </w:rPr>
            </w:pPr>
            <w:r w:rsidRPr="000064BC">
              <w:rPr>
                <w:rFonts w:ascii="Arial" w:hAnsi="Arial" w:cs="Arial"/>
                <w:sz w:val="20"/>
                <w:szCs w:val="20"/>
              </w:rPr>
              <w:t>Key Points -</w:t>
            </w:r>
          </w:p>
          <w:p w:rsidR="00DB59B5" w:rsidRPr="000064BC" w:rsidRDefault="00DB59B5" w:rsidP="00DB59B5">
            <w:pPr>
              <w:rPr>
                <w:rFonts w:ascii="Arial" w:hAnsi="Arial" w:cs="Arial"/>
                <w:sz w:val="20"/>
                <w:szCs w:val="20"/>
              </w:rPr>
            </w:pPr>
            <w:r w:rsidRPr="000064BC">
              <w:rPr>
                <w:rFonts w:ascii="Arial" w:hAnsi="Arial" w:cs="Arial"/>
                <w:sz w:val="20"/>
                <w:szCs w:val="20"/>
              </w:rPr>
              <w:t>– Created Service Continuity Application list completed documents business technology impacts of the applications by government departments and offices that are hosted at the Provincial Data Centre (PDC). The list has been categorized by business owners in order of importance (Catastrophic, Major, Medium and Low) with stated Recovery Time Objectives (RTO) and Recovery Point Objectives (RPO)</w:t>
            </w:r>
          </w:p>
          <w:p w:rsidR="00DB59B5" w:rsidRPr="000064BC" w:rsidRDefault="00DB59B5" w:rsidP="00DB59B5">
            <w:pPr>
              <w:rPr>
                <w:rFonts w:ascii="Arial" w:hAnsi="Arial" w:cs="Arial"/>
                <w:sz w:val="20"/>
                <w:szCs w:val="20"/>
              </w:rPr>
            </w:pPr>
            <w:r w:rsidRPr="000064BC">
              <w:rPr>
                <w:rFonts w:ascii="Arial" w:hAnsi="Arial" w:cs="Arial"/>
                <w:sz w:val="20"/>
                <w:szCs w:val="20"/>
              </w:rPr>
              <w:t>– Created a Technical Architecture Requirements (TAR) document based a secured multi-site multi-tenant hybrid cloud environment</w:t>
            </w:r>
          </w:p>
          <w:p w:rsidR="00DB59B5" w:rsidRPr="000064BC" w:rsidRDefault="00DB59B5" w:rsidP="00DB59B5">
            <w:pPr>
              <w:rPr>
                <w:rFonts w:ascii="Arial" w:hAnsi="Arial" w:cs="Arial"/>
                <w:sz w:val="20"/>
                <w:szCs w:val="20"/>
              </w:rPr>
            </w:pPr>
            <w:r w:rsidRPr="000064BC">
              <w:rPr>
                <w:rFonts w:ascii="Arial" w:hAnsi="Arial" w:cs="Arial"/>
                <w:sz w:val="20"/>
                <w:szCs w:val="20"/>
              </w:rPr>
              <w:t>– Created and released a RFP for the hybrid cloud secondary operation services (2OS); adopting a value based BAFO process for procurement preliminary stages completed the process is currently in negotiations with shortlisted qualified vendors</w:t>
            </w:r>
          </w:p>
          <w:p w:rsidR="00DB59B5" w:rsidRPr="000064BC" w:rsidRDefault="00DB59B5" w:rsidP="003605D6">
            <w:pPr>
              <w:rPr>
                <w:rFonts w:ascii="Arial" w:hAnsi="Arial" w:cs="Arial"/>
                <w:sz w:val="20"/>
                <w:szCs w:val="20"/>
              </w:rPr>
            </w:pPr>
          </w:p>
          <w:p w:rsidR="00865A20" w:rsidRPr="000064BC" w:rsidRDefault="00FB3BCC" w:rsidP="00FB3BCC">
            <w:pPr>
              <w:rPr>
                <w:rFonts w:ascii="Arial" w:hAnsi="Arial" w:cs="Arial"/>
                <w:sz w:val="20"/>
                <w:szCs w:val="20"/>
              </w:rPr>
            </w:pPr>
            <w:r w:rsidRPr="000064BC">
              <w:rPr>
                <w:rFonts w:ascii="Arial" w:hAnsi="Arial" w:cs="Arial"/>
                <w:b/>
                <w:sz w:val="20"/>
                <w:szCs w:val="20"/>
              </w:rPr>
              <w:t>Collaboration Services</w:t>
            </w:r>
            <w:r w:rsidR="00865A20" w:rsidRPr="000064BC">
              <w:rPr>
                <w:rFonts w:ascii="Arial" w:hAnsi="Arial" w:cs="Arial"/>
                <w:sz w:val="20"/>
                <w:szCs w:val="20"/>
              </w:rPr>
              <w:t>:</w:t>
            </w:r>
          </w:p>
          <w:p w:rsidR="00FB3BCC" w:rsidRPr="000064BC" w:rsidRDefault="00FB3BCC" w:rsidP="00FB3BCC">
            <w:pPr>
              <w:rPr>
                <w:rFonts w:ascii="Arial" w:hAnsi="Arial" w:cs="Arial"/>
                <w:sz w:val="20"/>
                <w:szCs w:val="20"/>
              </w:rPr>
            </w:pPr>
            <w:r w:rsidRPr="000064BC">
              <w:rPr>
                <w:rFonts w:ascii="Arial" w:hAnsi="Arial" w:cs="Arial"/>
                <w:sz w:val="20"/>
                <w:szCs w:val="20"/>
              </w:rPr>
              <w:t xml:space="preserve">ICTS launched a suite of Service Offerings using the SharePoint platform in July 2015.  After one year in operation, 60 sites are live in production with another 20 in development.  These sites range from Project and Committee Sites, as well as team sites used to share documents and calendars to larger sites with more configuration to provide workflow, custom views, tiles, branding and metadata.  SharePoint serves as the new platform for </w:t>
            </w:r>
            <w:r w:rsidRPr="000064BC">
              <w:rPr>
                <w:rFonts w:ascii="Arial" w:hAnsi="Arial" w:cs="Arial"/>
                <w:b/>
                <w:i/>
                <w:sz w:val="20"/>
                <w:szCs w:val="20"/>
              </w:rPr>
              <w:t>MyHR</w:t>
            </w:r>
            <w:r w:rsidRPr="000064BC">
              <w:rPr>
                <w:rFonts w:ascii="Arial" w:hAnsi="Arial" w:cs="Arial"/>
                <w:sz w:val="20"/>
                <w:szCs w:val="20"/>
              </w:rPr>
              <w:t xml:space="preserve"> and the new corporate Intranet, </w:t>
            </w:r>
            <w:r w:rsidRPr="000064BC">
              <w:rPr>
                <w:rFonts w:ascii="Arial" w:hAnsi="Arial" w:cs="Arial"/>
                <w:b/>
                <w:i/>
                <w:sz w:val="20"/>
                <w:szCs w:val="20"/>
              </w:rPr>
              <w:t>The Hub</w:t>
            </w:r>
            <w:r w:rsidRPr="000064BC">
              <w:rPr>
                <w:rFonts w:ascii="Arial" w:hAnsi="Arial" w:cs="Arial"/>
                <w:sz w:val="20"/>
                <w:szCs w:val="20"/>
              </w:rPr>
              <w:t xml:space="preserve"> with many other departmental sites in the planning stage.</w:t>
            </w:r>
          </w:p>
          <w:p w:rsidR="00FB3BCC" w:rsidRPr="000064BC" w:rsidRDefault="00FB3BCC" w:rsidP="00FB3BCC">
            <w:pPr>
              <w:rPr>
                <w:rFonts w:ascii="Arial" w:hAnsi="Arial" w:cs="Arial"/>
                <w:sz w:val="20"/>
                <w:szCs w:val="20"/>
              </w:rPr>
            </w:pPr>
          </w:p>
          <w:p w:rsidR="00FB3BCC" w:rsidRPr="000064BC" w:rsidRDefault="00FB3BCC" w:rsidP="00FB3BCC">
            <w:pPr>
              <w:rPr>
                <w:rFonts w:ascii="Arial" w:hAnsi="Arial" w:cs="Arial"/>
                <w:sz w:val="20"/>
                <w:szCs w:val="20"/>
              </w:rPr>
            </w:pPr>
            <w:r w:rsidRPr="000064BC">
              <w:rPr>
                <w:rFonts w:ascii="Arial" w:hAnsi="Arial" w:cs="Arial"/>
                <w:b/>
                <w:sz w:val="20"/>
                <w:szCs w:val="20"/>
              </w:rPr>
              <w:t>Microsoft Enterprise Agreement Renewal</w:t>
            </w:r>
            <w:r w:rsidR="00865A20" w:rsidRPr="000064BC">
              <w:rPr>
                <w:rFonts w:ascii="Arial" w:hAnsi="Arial" w:cs="Arial"/>
                <w:b/>
                <w:sz w:val="20"/>
                <w:szCs w:val="20"/>
              </w:rPr>
              <w:t>:</w:t>
            </w:r>
            <w:r w:rsidRPr="000064BC">
              <w:rPr>
                <w:rFonts w:ascii="Arial" w:hAnsi="Arial" w:cs="Arial"/>
                <w:b/>
                <w:sz w:val="20"/>
                <w:szCs w:val="20"/>
              </w:rPr>
              <w:t xml:space="preserve"> </w:t>
            </w:r>
          </w:p>
          <w:p w:rsidR="00FB3BCC" w:rsidRPr="000064BC" w:rsidRDefault="00FB3BCC" w:rsidP="00FB3BCC">
            <w:pPr>
              <w:rPr>
                <w:rFonts w:ascii="Arial" w:hAnsi="Arial" w:cs="Arial"/>
                <w:sz w:val="20"/>
                <w:szCs w:val="20"/>
              </w:rPr>
            </w:pPr>
            <w:r w:rsidRPr="000064BC">
              <w:rPr>
                <w:rFonts w:ascii="Arial" w:hAnsi="Arial" w:cs="Arial"/>
                <w:sz w:val="20"/>
                <w:szCs w:val="20"/>
              </w:rPr>
              <w:t>The Province has renewed a 6-year EA with Microsoft effective April 1 2016. The contract covers both core-government and health sectors with about 36,000 users. It serves as the enabler for the Province’s O365 and Azure adoption. Besides O365 products the EA also includes other products such as SQL Server and Windows server etc where traditional perpetual licensing is applied.</w:t>
            </w:r>
          </w:p>
          <w:p w:rsidR="00FB3BCC" w:rsidRPr="000064BC" w:rsidRDefault="00FB3BCC" w:rsidP="00FB3BCC">
            <w:pPr>
              <w:rPr>
                <w:rFonts w:ascii="Arial" w:hAnsi="Arial" w:cs="Arial"/>
                <w:sz w:val="20"/>
                <w:szCs w:val="20"/>
              </w:rPr>
            </w:pPr>
          </w:p>
          <w:p w:rsidR="00FB3BCC" w:rsidRPr="000064BC" w:rsidRDefault="00FB3BCC" w:rsidP="00FB3BCC">
            <w:pPr>
              <w:rPr>
                <w:rFonts w:ascii="Arial" w:hAnsi="Arial" w:cs="Arial"/>
                <w:b/>
                <w:sz w:val="20"/>
                <w:szCs w:val="20"/>
              </w:rPr>
            </w:pPr>
            <w:r w:rsidRPr="000064BC">
              <w:rPr>
                <w:rFonts w:ascii="Arial" w:hAnsi="Arial" w:cs="Arial"/>
                <w:b/>
                <w:sz w:val="20"/>
                <w:szCs w:val="20"/>
              </w:rPr>
              <w:t>Spatial Data Infrastructure</w:t>
            </w:r>
            <w:r w:rsidR="00865A20" w:rsidRPr="000064BC">
              <w:rPr>
                <w:rFonts w:ascii="Arial" w:hAnsi="Arial" w:cs="Arial"/>
                <w:b/>
                <w:sz w:val="20"/>
                <w:szCs w:val="20"/>
              </w:rPr>
              <w:t>:</w:t>
            </w:r>
          </w:p>
          <w:p w:rsidR="00FB3BCC" w:rsidRPr="000064BC" w:rsidRDefault="00FB3BCC" w:rsidP="00FB3BCC">
            <w:pPr>
              <w:rPr>
                <w:rFonts w:ascii="Arial" w:hAnsi="Arial" w:cs="Arial"/>
                <w:sz w:val="20"/>
                <w:szCs w:val="20"/>
              </w:rPr>
            </w:pPr>
            <w:r w:rsidRPr="000064BC">
              <w:rPr>
                <w:rFonts w:ascii="Arial" w:hAnsi="Arial" w:cs="Arial"/>
                <w:sz w:val="20"/>
                <w:szCs w:val="20"/>
              </w:rPr>
              <w:t>Successfully released a Spatial Data Infrastructure (SDI) for the Province of Nova Scotia known as the Nova Scotia Geospatial Infrastructure. The SDI provides a complete platform for provincial departments and agencies to contribute and use geographic data and applications. Included with the rollout of the SDI are a suite of processes and procedures for data governance. The SDI is offered as a service to departments and agencies and supports analytics, decision making, cartography, and the open data portal.</w:t>
            </w:r>
          </w:p>
          <w:p w:rsidR="00FB3BCC" w:rsidRPr="000064BC" w:rsidRDefault="00FB3BCC" w:rsidP="00FB3BCC">
            <w:pPr>
              <w:rPr>
                <w:rFonts w:ascii="Arial" w:hAnsi="Arial" w:cs="Arial"/>
                <w:sz w:val="20"/>
                <w:szCs w:val="20"/>
              </w:rPr>
            </w:pPr>
          </w:p>
          <w:p w:rsidR="00FB3BCC" w:rsidRPr="000064BC" w:rsidRDefault="00FB3BCC" w:rsidP="00FB3BCC">
            <w:pPr>
              <w:rPr>
                <w:rFonts w:ascii="Arial" w:hAnsi="Arial" w:cs="Arial"/>
                <w:sz w:val="20"/>
                <w:szCs w:val="20"/>
              </w:rPr>
            </w:pPr>
          </w:p>
          <w:p w:rsidR="00FB3BCC" w:rsidRPr="000064BC" w:rsidRDefault="00FB3BCC" w:rsidP="00FB3BCC">
            <w:pPr>
              <w:rPr>
                <w:rFonts w:ascii="Arial" w:hAnsi="Arial" w:cs="Arial"/>
                <w:b/>
                <w:sz w:val="20"/>
                <w:szCs w:val="20"/>
              </w:rPr>
            </w:pPr>
            <w:r w:rsidRPr="000064BC">
              <w:rPr>
                <w:rFonts w:ascii="Arial" w:hAnsi="Arial" w:cs="Arial"/>
                <w:b/>
                <w:sz w:val="20"/>
                <w:szCs w:val="20"/>
              </w:rPr>
              <w:t>Nova Scotia Active Control Stations</w:t>
            </w:r>
            <w:r w:rsidR="00865A20" w:rsidRPr="000064BC">
              <w:rPr>
                <w:rFonts w:ascii="Arial" w:hAnsi="Arial" w:cs="Arial"/>
                <w:b/>
                <w:sz w:val="20"/>
                <w:szCs w:val="20"/>
              </w:rPr>
              <w:t>:</w:t>
            </w:r>
          </w:p>
          <w:p w:rsidR="00FB3BCC" w:rsidRPr="000064BC" w:rsidRDefault="00FB3BCC" w:rsidP="00FB3BCC">
            <w:pPr>
              <w:rPr>
                <w:rFonts w:ascii="Arial" w:hAnsi="Arial" w:cs="Arial"/>
                <w:sz w:val="20"/>
                <w:szCs w:val="20"/>
              </w:rPr>
            </w:pPr>
            <w:r w:rsidRPr="000064BC">
              <w:rPr>
                <w:rFonts w:ascii="Arial" w:hAnsi="Arial" w:cs="Arial"/>
                <w:sz w:val="20"/>
                <w:szCs w:val="20"/>
              </w:rPr>
              <w:t xml:space="preserve">In 2012, a strategy was adopted to better address Nova Scotia’s coordinate referencing mandates. At the core of the strategy were Global Navigation Satellite Systems (GNSS) and Active Control Stations (ACSs). </w:t>
            </w:r>
            <w:proofErr w:type="gramStart"/>
            <w:r w:rsidRPr="000064BC">
              <w:rPr>
                <w:rFonts w:ascii="Arial" w:hAnsi="Arial" w:cs="Arial"/>
                <w:sz w:val="20"/>
                <w:szCs w:val="20"/>
              </w:rPr>
              <w:t>This strategy lead</w:t>
            </w:r>
            <w:proofErr w:type="gramEnd"/>
            <w:r w:rsidRPr="000064BC">
              <w:rPr>
                <w:rFonts w:ascii="Arial" w:hAnsi="Arial" w:cs="Arial"/>
                <w:sz w:val="20"/>
                <w:szCs w:val="20"/>
              </w:rPr>
              <w:t xml:space="preserve"> to the installation of 40 permanent GNSS base stations across the province of Nova Scotia. This infrastructure was named the Nova Scotia Active Control Stations (NSACS) network. The 40 stations transmit data to a server which is then redistributed to service providers in Nova Scotia. Based upon the real-time data and the location of a user in the field, the service providers can compute corrections which allow users to get centimeter level accuracy, positions in real-time. Corrections are distributed over the internet (e.g. cellular connection) through a service provider for a monthly fee.</w:t>
            </w:r>
          </w:p>
          <w:p w:rsidR="00FB3BCC" w:rsidRPr="000064BC" w:rsidRDefault="00FB3BCC" w:rsidP="00FB3BCC">
            <w:pPr>
              <w:rPr>
                <w:rFonts w:ascii="Arial" w:hAnsi="Arial" w:cs="Arial"/>
                <w:sz w:val="20"/>
                <w:szCs w:val="20"/>
              </w:rPr>
            </w:pPr>
          </w:p>
          <w:p w:rsidR="00FB3BCC" w:rsidRPr="000064BC" w:rsidRDefault="00FB3BCC" w:rsidP="00FB3BCC">
            <w:pPr>
              <w:rPr>
                <w:rFonts w:ascii="Arial" w:hAnsi="Arial" w:cs="Arial"/>
                <w:sz w:val="20"/>
                <w:szCs w:val="20"/>
              </w:rPr>
            </w:pPr>
          </w:p>
          <w:p w:rsidR="00FB3BCC" w:rsidRPr="000064BC" w:rsidRDefault="00FB3BCC" w:rsidP="00FB3BCC">
            <w:pPr>
              <w:rPr>
                <w:rFonts w:ascii="Arial" w:hAnsi="Arial" w:cs="Arial"/>
                <w:b/>
                <w:sz w:val="20"/>
                <w:szCs w:val="20"/>
              </w:rPr>
            </w:pPr>
            <w:r w:rsidRPr="000064BC">
              <w:rPr>
                <w:rFonts w:ascii="Arial" w:hAnsi="Arial" w:cs="Arial"/>
                <w:b/>
                <w:sz w:val="20"/>
                <w:szCs w:val="20"/>
              </w:rPr>
              <w:t>Open Data:</w:t>
            </w:r>
          </w:p>
          <w:p w:rsidR="00FB3BCC" w:rsidRPr="000064BC" w:rsidRDefault="00FB3BCC" w:rsidP="00FB3BCC">
            <w:pPr>
              <w:rPr>
                <w:rFonts w:ascii="Arial" w:hAnsi="Arial" w:cs="Arial"/>
                <w:sz w:val="20"/>
                <w:szCs w:val="20"/>
              </w:rPr>
            </w:pPr>
            <w:r w:rsidRPr="000064BC">
              <w:rPr>
                <w:rFonts w:ascii="Arial" w:hAnsi="Arial" w:cs="Arial"/>
                <w:sz w:val="20"/>
                <w:szCs w:val="20"/>
              </w:rPr>
              <w:t xml:space="preserve">The Nova Scotia Open Data Portal was launched on February 5, 2016 by the Premier and Minister of Internal Services. 137 datasets were released at launch representing all government departments. Datasets have continued to be released on a quarterly basis, bringing the total number of datasets in the portal to 318 as of July 5, 2016. Feedback has been positive both internally and externally, and the datasets have been used in contests held by local schools and universities. We are continuing to develop the Open Data Program, including the development of metrics for tracking and monitoring the portals effectiveness. </w:t>
            </w:r>
          </w:p>
          <w:p w:rsidR="00FB3BCC" w:rsidRPr="000064BC" w:rsidRDefault="00FB3BCC" w:rsidP="00FB3BCC">
            <w:pPr>
              <w:rPr>
                <w:rFonts w:ascii="Arial" w:hAnsi="Arial" w:cs="Arial"/>
                <w:sz w:val="20"/>
                <w:szCs w:val="20"/>
              </w:rPr>
            </w:pPr>
          </w:p>
          <w:p w:rsidR="00FB3BCC" w:rsidRPr="000064BC" w:rsidRDefault="00FB3BCC" w:rsidP="00FB3BCC">
            <w:pPr>
              <w:rPr>
                <w:rFonts w:ascii="Arial" w:hAnsi="Arial" w:cs="Arial"/>
                <w:b/>
                <w:bCs/>
                <w:sz w:val="20"/>
                <w:szCs w:val="20"/>
              </w:rPr>
            </w:pPr>
            <w:r w:rsidRPr="000064BC">
              <w:rPr>
                <w:rFonts w:ascii="Arial" w:hAnsi="Arial" w:cs="Arial"/>
                <w:b/>
                <w:bCs/>
                <w:sz w:val="20"/>
                <w:szCs w:val="20"/>
              </w:rPr>
              <w:t>Government Records Act Amendments</w:t>
            </w:r>
            <w:r w:rsidR="00865A20" w:rsidRPr="000064BC">
              <w:rPr>
                <w:rFonts w:ascii="Arial" w:hAnsi="Arial" w:cs="Arial"/>
                <w:b/>
                <w:bCs/>
                <w:sz w:val="20"/>
                <w:szCs w:val="20"/>
              </w:rPr>
              <w:t>:</w:t>
            </w:r>
          </w:p>
          <w:p w:rsidR="00FB3BCC" w:rsidRPr="000064BC" w:rsidRDefault="00FB3BCC" w:rsidP="00FB3BCC">
            <w:pPr>
              <w:rPr>
                <w:rFonts w:ascii="Arial" w:hAnsi="Arial" w:cs="Arial"/>
                <w:sz w:val="20"/>
                <w:szCs w:val="20"/>
              </w:rPr>
            </w:pPr>
            <w:r w:rsidRPr="000064BC">
              <w:rPr>
                <w:rFonts w:ascii="Arial" w:hAnsi="Arial" w:cs="Arial"/>
                <w:sz w:val="20"/>
                <w:szCs w:val="20"/>
              </w:rPr>
              <w:t>The Government Records Act (Bill No. 157) was amended and received Royal Assent on May 20, 2016. The amendments were required due to a reorganization which moved the records management (RM) function from the Public Archives to the ITCS branch of Internal Services. ICTS took this opportunity to make some additional administrative updates, including clarifying RM roles and responsibilities and the functions and authority of the Government Records Committee, and streamlining processes for review and approval of records schedules. As well, key definitions including the definition of a record were updated to reflect modern standards and usage. The effective functioning of the Act was strengthened by allowing for the creation of new Regulations. The amended act will come into effect upon proclamation (timeframe pending).</w:t>
            </w:r>
          </w:p>
          <w:p w:rsidR="00FB3BCC" w:rsidRPr="000064BC" w:rsidRDefault="00FB3BCC" w:rsidP="003605D6">
            <w:pPr>
              <w:rPr>
                <w:rFonts w:ascii="Arial" w:hAnsi="Arial" w:cs="Arial"/>
                <w:sz w:val="20"/>
                <w:szCs w:val="20"/>
              </w:rPr>
            </w:pPr>
          </w:p>
          <w:p w:rsidR="00852E1D" w:rsidRPr="000064BC" w:rsidRDefault="00852E1D" w:rsidP="003605D6">
            <w:pPr>
              <w:rPr>
                <w:rFonts w:ascii="Arial" w:hAnsi="Arial" w:cs="Arial"/>
                <w:sz w:val="20"/>
                <w:szCs w:val="20"/>
              </w:rPr>
            </w:pPr>
            <w:r w:rsidRPr="000064BC">
              <w:rPr>
                <w:rFonts w:ascii="Arial" w:hAnsi="Arial" w:cs="Arial"/>
                <w:b/>
                <w:sz w:val="20"/>
                <w:szCs w:val="20"/>
              </w:rPr>
              <w:t>Consolidation of IAP Services</w:t>
            </w:r>
            <w:r w:rsidRPr="000064BC">
              <w:rPr>
                <w:rFonts w:ascii="Arial" w:hAnsi="Arial" w:cs="Arial"/>
                <w:sz w:val="20"/>
                <w:szCs w:val="20"/>
              </w:rPr>
              <w:t>:</w:t>
            </w:r>
          </w:p>
          <w:p w:rsidR="00852E1D" w:rsidRPr="000064BC" w:rsidRDefault="00852E1D" w:rsidP="003605D6">
            <w:pPr>
              <w:rPr>
                <w:rFonts w:ascii="Arial" w:hAnsi="Arial" w:cs="Arial"/>
                <w:sz w:val="20"/>
                <w:szCs w:val="20"/>
              </w:rPr>
            </w:pPr>
            <w:r w:rsidRPr="000064BC">
              <w:rPr>
                <w:rFonts w:ascii="Arial" w:hAnsi="Arial" w:cs="Arial"/>
                <w:sz w:val="20"/>
                <w:szCs w:val="20"/>
              </w:rPr>
              <w:t>Phase II of consolidation of IAP Services fully achieved. All departments have contributed the resources and reporting into the Unit. Focus of current year is full transformation, relationship building with client departments to build trust, identification of needs and strengthening operations with a focus on privacy.</w:t>
            </w:r>
          </w:p>
          <w:p w:rsidR="00FB3BCC" w:rsidRPr="000064BC" w:rsidRDefault="00FB3BCC" w:rsidP="003605D6">
            <w:pPr>
              <w:rPr>
                <w:rFonts w:ascii="Arial" w:hAnsi="Arial" w:cs="Arial"/>
                <w:sz w:val="20"/>
                <w:szCs w:val="20"/>
              </w:rPr>
            </w:pPr>
          </w:p>
          <w:p w:rsidR="003C01CB" w:rsidRPr="000064BC" w:rsidRDefault="003C01CB" w:rsidP="003C01CB">
            <w:pPr>
              <w:rPr>
                <w:rFonts w:ascii="Arial" w:hAnsi="Arial" w:cs="Arial"/>
                <w:b/>
                <w:sz w:val="20"/>
                <w:szCs w:val="20"/>
              </w:rPr>
            </w:pPr>
            <w:r w:rsidRPr="000064BC">
              <w:rPr>
                <w:rFonts w:ascii="Arial" w:hAnsi="Arial" w:cs="Arial"/>
                <w:b/>
                <w:sz w:val="20"/>
                <w:szCs w:val="20"/>
              </w:rPr>
              <w:t>SAP In the Cloud:</w:t>
            </w:r>
          </w:p>
          <w:p w:rsidR="003C01CB" w:rsidRPr="000064BC" w:rsidRDefault="003C01CB" w:rsidP="003C01CB">
            <w:pPr>
              <w:rPr>
                <w:rFonts w:ascii="Arial" w:hAnsi="Arial" w:cs="Arial"/>
                <w:sz w:val="20"/>
                <w:szCs w:val="20"/>
              </w:rPr>
            </w:pPr>
            <w:r w:rsidRPr="000064BC">
              <w:rPr>
                <w:rFonts w:ascii="Arial" w:hAnsi="Arial" w:cs="Arial"/>
                <w:sz w:val="20"/>
                <w:szCs w:val="20"/>
              </w:rPr>
              <w:t xml:space="preserve">Through negotiations with our vendor partners SAP and IBM, NSSAPSM has successfully positioned the Province of Nova Scotia and our other clients to leverage ALL of the latest innovative technology that SAP has to offer in a cloud based solution. Our clients will now be able to implement/use </w:t>
            </w:r>
            <w:proofErr w:type="spellStart"/>
            <w:r w:rsidRPr="000064BC">
              <w:rPr>
                <w:rFonts w:ascii="Arial" w:hAnsi="Arial" w:cs="Arial"/>
                <w:sz w:val="20"/>
                <w:szCs w:val="20"/>
              </w:rPr>
              <w:t>SuccessFactors</w:t>
            </w:r>
            <w:proofErr w:type="spellEnd"/>
            <w:r w:rsidRPr="000064BC">
              <w:rPr>
                <w:rFonts w:ascii="Arial" w:hAnsi="Arial" w:cs="Arial"/>
                <w:sz w:val="20"/>
                <w:szCs w:val="20"/>
              </w:rPr>
              <w:t xml:space="preserve">, </w:t>
            </w:r>
            <w:proofErr w:type="spellStart"/>
            <w:r w:rsidRPr="000064BC">
              <w:rPr>
                <w:rFonts w:ascii="Arial" w:hAnsi="Arial" w:cs="Arial"/>
                <w:sz w:val="20"/>
                <w:szCs w:val="20"/>
              </w:rPr>
              <w:t>Ariba</w:t>
            </w:r>
            <w:proofErr w:type="spellEnd"/>
            <w:r w:rsidRPr="000064BC">
              <w:rPr>
                <w:rFonts w:ascii="Arial" w:hAnsi="Arial" w:cs="Arial"/>
                <w:sz w:val="20"/>
                <w:szCs w:val="20"/>
              </w:rPr>
              <w:t xml:space="preserve"> P2P, S/4 Hana, </w:t>
            </w:r>
            <w:proofErr w:type="spellStart"/>
            <w:r w:rsidRPr="000064BC">
              <w:rPr>
                <w:rFonts w:ascii="Arial" w:hAnsi="Arial" w:cs="Arial"/>
                <w:sz w:val="20"/>
                <w:szCs w:val="20"/>
              </w:rPr>
              <w:t>Lumira</w:t>
            </w:r>
            <w:proofErr w:type="spellEnd"/>
            <w:r w:rsidRPr="000064BC">
              <w:rPr>
                <w:rFonts w:ascii="Arial" w:hAnsi="Arial" w:cs="Arial"/>
                <w:sz w:val="20"/>
                <w:szCs w:val="20"/>
              </w:rPr>
              <w:t xml:space="preserve"> (BI), and all Fiori mobility tiles through Hana. All without increasing the annual SAP spend for the province. </w:t>
            </w:r>
          </w:p>
          <w:p w:rsidR="003C01CB" w:rsidRPr="000064BC" w:rsidRDefault="003C01CB" w:rsidP="003C01CB">
            <w:pPr>
              <w:rPr>
                <w:rFonts w:ascii="Arial" w:hAnsi="Arial" w:cs="Arial"/>
                <w:sz w:val="20"/>
                <w:szCs w:val="20"/>
              </w:rPr>
            </w:pPr>
          </w:p>
          <w:p w:rsidR="003C01CB" w:rsidRPr="000064BC" w:rsidRDefault="003C01CB" w:rsidP="003C01CB">
            <w:pPr>
              <w:rPr>
                <w:rFonts w:ascii="Arial" w:hAnsi="Arial" w:cs="Arial"/>
                <w:sz w:val="20"/>
                <w:szCs w:val="20"/>
              </w:rPr>
            </w:pPr>
            <w:r w:rsidRPr="000064BC">
              <w:rPr>
                <w:rFonts w:ascii="Arial" w:hAnsi="Arial" w:cs="Arial"/>
                <w:b/>
                <w:sz w:val="20"/>
                <w:szCs w:val="20"/>
              </w:rPr>
              <w:t>SAP Ariba P2P:</w:t>
            </w:r>
          </w:p>
          <w:p w:rsidR="003C01CB" w:rsidRPr="000064BC" w:rsidRDefault="003C01CB" w:rsidP="003C01CB">
            <w:pPr>
              <w:rPr>
                <w:rFonts w:ascii="Arial" w:hAnsi="Arial" w:cs="Arial"/>
                <w:sz w:val="20"/>
                <w:szCs w:val="20"/>
              </w:rPr>
            </w:pPr>
            <w:r w:rsidRPr="000064BC">
              <w:rPr>
                <w:rFonts w:ascii="Arial" w:hAnsi="Arial" w:cs="Arial"/>
                <w:sz w:val="20"/>
                <w:szCs w:val="20"/>
              </w:rPr>
              <w:t>Prepared and submitted a business case in support of the implementation of the Ariba P2P solution for initial rollout to the Province of Nova Scotia and the newly amalgamated provincial health authorities. Achievement of the business improvements and realization of the projected savings enabled by the Ariba P2P solution is a high priority within the Province’s shared services initiative.</w:t>
            </w:r>
          </w:p>
          <w:p w:rsidR="003C01CB" w:rsidRPr="000064BC" w:rsidRDefault="003C01CB" w:rsidP="003C01CB">
            <w:pPr>
              <w:rPr>
                <w:rFonts w:ascii="Arial" w:hAnsi="Arial" w:cs="Arial"/>
                <w:sz w:val="20"/>
                <w:szCs w:val="20"/>
              </w:rPr>
            </w:pPr>
          </w:p>
          <w:p w:rsidR="003C01CB" w:rsidRPr="000064BC" w:rsidRDefault="003C01CB" w:rsidP="003C01CB">
            <w:pPr>
              <w:rPr>
                <w:rFonts w:ascii="Arial" w:hAnsi="Arial" w:cs="Arial"/>
                <w:b/>
                <w:sz w:val="20"/>
                <w:szCs w:val="20"/>
              </w:rPr>
            </w:pPr>
            <w:r w:rsidRPr="000064BC">
              <w:rPr>
                <w:rFonts w:ascii="Arial" w:hAnsi="Arial" w:cs="Arial"/>
                <w:b/>
                <w:sz w:val="20"/>
                <w:szCs w:val="20"/>
              </w:rPr>
              <w:t>SAP Success Factors:</w:t>
            </w:r>
          </w:p>
          <w:p w:rsidR="003C01CB" w:rsidRPr="000064BC" w:rsidRDefault="003C01CB" w:rsidP="003C01CB">
            <w:pPr>
              <w:rPr>
                <w:rFonts w:ascii="Arial" w:hAnsi="Arial" w:cs="Arial"/>
                <w:sz w:val="20"/>
                <w:szCs w:val="20"/>
              </w:rPr>
            </w:pPr>
            <w:r w:rsidRPr="000064BC">
              <w:rPr>
                <w:rFonts w:ascii="Arial" w:hAnsi="Arial" w:cs="Arial"/>
                <w:sz w:val="20"/>
                <w:szCs w:val="20"/>
              </w:rPr>
              <w:t xml:space="preserve">Completed all vendor contracts and are 50% through the project to implement </w:t>
            </w:r>
            <w:proofErr w:type="spellStart"/>
            <w:r w:rsidRPr="000064BC">
              <w:rPr>
                <w:rFonts w:ascii="Arial" w:hAnsi="Arial" w:cs="Arial"/>
                <w:sz w:val="20"/>
                <w:szCs w:val="20"/>
              </w:rPr>
              <w:t>SuccessFactors</w:t>
            </w:r>
            <w:proofErr w:type="spellEnd"/>
            <w:r w:rsidRPr="000064BC">
              <w:rPr>
                <w:rFonts w:ascii="Arial" w:hAnsi="Arial" w:cs="Arial"/>
                <w:sz w:val="20"/>
                <w:szCs w:val="20"/>
              </w:rPr>
              <w:t xml:space="preserve"> Recruitment Marketing, Recruitment Management and On-Boarding for the Province of Nova Scotia, the provincial health authorities and five of eight school boards. The implementation project is organized under a single project management, project delivery team and change management structure and has a planned go live as of January 1, 2017.</w:t>
            </w:r>
          </w:p>
          <w:p w:rsidR="003C01CB" w:rsidRPr="000064BC" w:rsidRDefault="003C01CB" w:rsidP="003C01CB">
            <w:pPr>
              <w:rPr>
                <w:rFonts w:ascii="Arial" w:hAnsi="Arial" w:cs="Arial"/>
                <w:sz w:val="20"/>
                <w:szCs w:val="20"/>
              </w:rPr>
            </w:pPr>
          </w:p>
          <w:p w:rsidR="003C01CB" w:rsidRPr="000064BC" w:rsidRDefault="003C01CB" w:rsidP="003C01CB">
            <w:pPr>
              <w:pStyle w:val="NormalWeb"/>
              <w:rPr>
                <w:rFonts w:ascii="Arial" w:hAnsi="Arial" w:cs="Arial"/>
                <w:sz w:val="20"/>
                <w:szCs w:val="20"/>
              </w:rPr>
            </w:pPr>
            <w:r w:rsidRPr="000064BC">
              <w:rPr>
                <w:rFonts w:ascii="Arial" w:hAnsi="Arial" w:cs="Arial"/>
                <w:b/>
                <w:sz w:val="20"/>
                <w:szCs w:val="20"/>
              </w:rPr>
              <w:t>Health Authority Consolidation:</w:t>
            </w:r>
            <w:r w:rsidRPr="000064BC">
              <w:rPr>
                <w:rFonts w:ascii="Arial" w:hAnsi="Arial" w:cs="Arial"/>
                <w:sz w:val="20"/>
                <w:szCs w:val="20"/>
              </w:rPr>
              <w:t xml:space="preserve"> </w:t>
            </w:r>
          </w:p>
          <w:p w:rsidR="003C01CB" w:rsidRPr="000064BC" w:rsidRDefault="003C01CB" w:rsidP="003C01CB">
            <w:pPr>
              <w:pStyle w:val="NormalWeb"/>
              <w:rPr>
                <w:rFonts w:ascii="Arial" w:hAnsi="Arial" w:cs="Arial"/>
                <w:sz w:val="20"/>
                <w:szCs w:val="20"/>
              </w:rPr>
            </w:pPr>
            <w:r w:rsidRPr="000064BC">
              <w:rPr>
                <w:rFonts w:ascii="Arial" w:hAnsi="Arial" w:cs="Arial"/>
                <w:sz w:val="20"/>
                <w:szCs w:val="20"/>
              </w:rPr>
              <w:t>In June 2016, completed all phases of the SAP consolidation project of the previous nine District Health Authorities. Phase 1: Legal Compliance:  Modification of business numbers, pay advice logos, and development of consolidated financial reporting to enable the provincial health authority to operate and be legally compliant on April 1, 2015. Existing 10 company codes continue to exist. Phase 2: HR Enablement: All employees are moved to a single SAP company code (from the existing 9). Phase 3: Finance and Procurement: Alignment of the finance and procurement modules to support the newly consolidated provincial health authority.</w:t>
            </w:r>
          </w:p>
          <w:p w:rsidR="003C01CB" w:rsidRPr="000064BC" w:rsidRDefault="003C01CB" w:rsidP="003C01CB">
            <w:pPr>
              <w:pStyle w:val="CNParagraph"/>
              <w:rPr>
                <w:rFonts w:cs="Arial"/>
                <w:b/>
                <w:bCs/>
                <w:szCs w:val="20"/>
              </w:rPr>
            </w:pPr>
            <w:r w:rsidRPr="000064BC">
              <w:rPr>
                <w:rFonts w:cs="Arial"/>
                <w:b/>
                <w:bCs/>
                <w:szCs w:val="20"/>
              </w:rPr>
              <w:t xml:space="preserve">SAP Fiori Tile Proof of Concept: </w:t>
            </w:r>
          </w:p>
          <w:p w:rsidR="003C01CB" w:rsidRPr="000064BC" w:rsidRDefault="003C01CB" w:rsidP="003C01CB">
            <w:pPr>
              <w:pStyle w:val="CNParagraph"/>
              <w:rPr>
                <w:rFonts w:cs="Arial"/>
                <w:szCs w:val="20"/>
              </w:rPr>
            </w:pPr>
            <w:r w:rsidRPr="000064BC">
              <w:rPr>
                <w:rFonts w:cs="Arial"/>
                <w:bCs/>
                <w:szCs w:val="20"/>
              </w:rPr>
              <w:t>In August 2016, the Province of Nova Scotia</w:t>
            </w:r>
            <w:r w:rsidRPr="000064BC">
              <w:rPr>
                <w:rFonts w:cs="Arial"/>
                <w:szCs w:val="20"/>
              </w:rPr>
              <w:t xml:space="preserve"> proved the value of enabling employee and manager self-service functionality in a mobile environment.  PNS implemented a mobile paystub application using the SAP Fiori platform.  The learnings from this proof of concept have positioned the Province to expand its usage of mobile applications to access and leverage information contained in SAP systems.</w:t>
            </w:r>
          </w:p>
          <w:p w:rsidR="003C01CB" w:rsidRPr="000064BC" w:rsidRDefault="003C01CB" w:rsidP="003605D6">
            <w:pPr>
              <w:rPr>
                <w:rFonts w:ascii="Arial" w:hAnsi="Arial" w:cs="Arial"/>
                <w:sz w:val="20"/>
                <w:szCs w:val="20"/>
              </w:rPr>
            </w:pPr>
          </w:p>
        </w:tc>
        <w:tc>
          <w:tcPr>
            <w:tcW w:w="3982" w:type="dxa"/>
          </w:tcPr>
          <w:p w:rsidR="00F90988" w:rsidRPr="000064BC" w:rsidRDefault="00F90988" w:rsidP="003605D6">
            <w:pPr>
              <w:rPr>
                <w:rFonts w:ascii="Arial" w:hAnsi="Arial" w:cs="Arial"/>
                <w:sz w:val="20"/>
                <w:szCs w:val="20"/>
              </w:rPr>
            </w:pPr>
          </w:p>
          <w:p w:rsidR="003605D6" w:rsidRPr="000064BC" w:rsidRDefault="00F90988" w:rsidP="003605D6">
            <w:pPr>
              <w:rPr>
                <w:rFonts w:ascii="Arial" w:hAnsi="Arial" w:cs="Arial"/>
                <w:sz w:val="20"/>
                <w:szCs w:val="20"/>
              </w:rPr>
            </w:pPr>
            <w:r w:rsidRPr="000064BC">
              <w:rPr>
                <w:rFonts w:ascii="Arial" w:hAnsi="Arial" w:cs="Arial"/>
                <w:sz w:val="20"/>
                <w:szCs w:val="20"/>
              </w:rPr>
              <w:t>Troy Woodworth</w:t>
            </w:r>
          </w:p>
          <w:p w:rsidR="002C15E4" w:rsidRPr="000064BC" w:rsidRDefault="000064BC" w:rsidP="003605D6">
            <w:pPr>
              <w:rPr>
                <w:rFonts w:ascii="Arial" w:hAnsi="Arial" w:cs="Arial"/>
                <w:sz w:val="20"/>
                <w:szCs w:val="20"/>
              </w:rPr>
            </w:pPr>
            <w:hyperlink r:id="rId9" w:history="1">
              <w:r w:rsidR="002C15E4" w:rsidRPr="000064BC">
                <w:rPr>
                  <w:rStyle w:val="Hyperlink"/>
                  <w:rFonts w:ascii="Arial" w:hAnsi="Arial" w:cs="Arial"/>
                  <w:sz w:val="20"/>
                  <w:szCs w:val="20"/>
                </w:rPr>
                <w:t>Troy.woodworth@novascotia.ca</w:t>
              </w:r>
            </w:hyperlink>
          </w:p>
          <w:p w:rsidR="002C15E4" w:rsidRPr="000064BC" w:rsidRDefault="002C15E4" w:rsidP="003605D6">
            <w:pPr>
              <w:rPr>
                <w:rFonts w:ascii="Arial" w:hAnsi="Arial" w:cs="Arial"/>
                <w:sz w:val="20"/>
                <w:szCs w:val="20"/>
              </w:rPr>
            </w:pPr>
          </w:p>
          <w:p w:rsidR="002C15E4" w:rsidRPr="000064BC" w:rsidRDefault="002C15E4" w:rsidP="003605D6">
            <w:pPr>
              <w:rPr>
                <w:rFonts w:ascii="Arial" w:hAnsi="Arial" w:cs="Arial"/>
                <w:sz w:val="20"/>
                <w:szCs w:val="20"/>
              </w:rPr>
            </w:pPr>
          </w:p>
          <w:p w:rsidR="002C15E4" w:rsidRPr="000064BC" w:rsidRDefault="002C15E4" w:rsidP="003605D6">
            <w:pPr>
              <w:rPr>
                <w:rFonts w:ascii="Arial" w:hAnsi="Arial" w:cs="Arial"/>
                <w:sz w:val="20"/>
                <w:szCs w:val="20"/>
              </w:rPr>
            </w:pPr>
          </w:p>
          <w:p w:rsidR="002C15E4" w:rsidRPr="000064BC" w:rsidRDefault="002C15E4" w:rsidP="003605D6">
            <w:pPr>
              <w:rPr>
                <w:rFonts w:ascii="Arial" w:hAnsi="Arial" w:cs="Arial"/>
                <w:sz w:val="20"/>
                <w:szCs w:val="20"/>
              </w:rPr>
            </w:pPr>
          </w:p>
          <w:p w:rsidR="00F90988" w:rsidRPr="000064BC" w:rsidRDefault="00F90988" w:rsidP="003605D6">
            <w:pPr>
              <w:rPr>
                <w:rFonts w:ascii="Arial" w:hAnsi="Arial" w:cs="Arial"/>
                <w:sz w:val="20"/>
                <w:szCs w:val="20"/>
              </w:rPr>
            </w:pPr>
          </w:p>
          <w:p w:rsidR="002C15E4" w:rsidRPr="000064BC" w:rsidRDefault="00F90988" w:rsidP="003605D6">
            <w:pPr>
              <w:rPr>
                <w:rFonts w:ascii="Arial" w:hAnsi="Arial" w:cs="Arial"/>
                <w:sz w:val="20"/>
                <w:szCs w:val="20"/>
              </w:rPr>
            </w:pPr>
            <w:r w:rsidRPr="000064BC">
              <w:rPr>
                <w:rFonts w:ascii="Arial" w:hAnsi="Arial" w:cs="Arial"/>
                <w:sz w:val="20"/>
                <w:szCs w:val="20"/>
              </w:rPr>
              <w:t>Tracy Fiander-Trask</w:t>
            </w:r>
          </w:p>
          <w:p w:rsidR="002C15E4" w:rsidRPr="000064BC" w:rsidRDefault="000064BC" w:rsidP="003605D6">
            <w:pPr>
              <w:rPr>
                <w:rFonts w:ascii="Arial" w:hAnsi="Arial" w:cs="Arial"/>
                <w:sz w:val="20"/>
                <w:szCs w:val="20"/>
              </w:rPr>
            </w:pPr>
            <w:hyperlink r:id="rId10" w:history="1">
              <w:r w:rsidR="00FC0A14" w:rsidRPr="000064BC">
                <w:rPr>
                  <w:rStyle w:val="Hyperlink"/>
                  <w:rFonts w:ascii="Arial" w:hAnsi="Arial" w:cs="Arial"/>
                  <w:sz w:val="20"/>
                  <w:szCs w:val="20"/>
                </w:rPr>
                <w:t>Tracy.fiandertrask@novascotia.ca</w:t>
              </w:r>
            </w:hyperlink>
          </w:p>
          <w:p w:rsidR="002C15E4" w:rsidRPr="000064BC" w:rsidRDefault="002C15E4" w:rsidP="003605D6">
            <w:pPr>
              <w:rPr>
                <w:rFonts w:ascii="Arial" w:hAnsi="Arial" w:cs="Arial"/>
                <w:sz w:val="20"/>
                <w:szCs w:val="20"/>
              </w:rPr>
            </w:pPr>
          </w:p>
          <w:p w:rsidR="00C22F85" w:rsidRPr="000064BC" w:rsidRDefault="00C22F85" w:rsidP="003605D6">
            <w:pPr>
              <w:rPr>
                <w:rFonts w:ascii="Arial" w:hAnsi="Arial" w:cs="Arial"/>
                <w:sz w:val="20"/>
                <w:szCs w:val="20"/>
              </w:rPr>
            </w:pPr>
          </w:p>
          <w:p w:rsidR="00C22F85" w:rsidRPr="000064BC" w:rsidRDefault="00C22F85" w:rsidP="003605D6">
            <w:pPr>
              <w:rPr>
                <w:rFonts w:ascii="Arial" w:hAnsi="Arial" w:cs="Arial"/>
                <w:sz w:val="20"/>
                <w:szCs w:val="20"/>
              </w:rPr>
            </w:pPr>
          </w:p>
          <w:p w:rsidR="00C22F85" w:rsidRPr="000064BC" w:rsidRDefault="00C22F85" w:rsidP="003605D6">
            <w:pPr>
              <w:rPr>
                <w:rFonts w:ascii="Arial" w:hAnsi="Arial" w:cs="Arial"/>
                <w:sz w:val="20"/>
                <w:szCs w:val="20"/>
              </w:rPr>
            </w:pPr>
          </w:p>
          <w:p w:rsidR="00C22F85" w:rsidRPr="000064BC" w:rsidRDefault="00C22F85" w:rsidP="003605D6">
            <w:pPr>
              <w:rPr>
                <w:rFonts w:ascii="Arial" w:hAnsi="Arial" w:cs="Arial"/>
                <w:sz w:val="20"/>
                <w:szCs w:val="20"/>
              </w:rPr>
            </w:pPr>
          </w:p>
          <w:p w:rsidR="00C22F85" w:rsidRPr="000064BC" w:rsidRDefault="00C22F85" w:rsidP="003605D6">
            <w:pPr>
              <w:rPr>
                <w:rFonts w:ascii="Arial" w:hAnsi="Arial" w:cs="Arial"/>
                <w:sz w:val="20"/>
                <w:szCs w:val="20"/>
              </w:rPr>
            </w:pPr>
          </w:p>
          <w:p w:rsidR="00C22F85" w:rsidRPr="000064BC" w:rsidRDefault="00C22F85" w:rsidP="003605D6">
            <w:pPr>
              <w:rPr>
                <w:rFonts w:ascii="Arial" w:hAnsi="Arial" w:cs="Arial"/>
                <w:sz w:val="20"/>
                <w:szCs w:val="20"/>
              </w:rPr>
            </w:pPr>
          </w:p>
          <w:p w:rsidR="00C22F85" w:rsidRPr="000064BC" w:rsidRDefault="00C22F85" w:rsidP="003605D6">
            <w:pPr>
              <w:rPr>
                <w:rFonts w:ascii="Arial" w:hAnsi="Arial" w:cs="Arial"/>
                <w:sz w:val="20"/>
                <w:szCs w:val="20"/>
              </w:rPr>
            </w:pPr>
          </w:p>
          <w:p w:rsidR="00C22F85" w:rsidRPr="000064BC" w:rsidRDefault="00C22F85" w:rsidP="003605D6">
            <w:pPr>
              <w:rPr>
                <w:rFonts w:ascii="Arial" w:hAnsi="Arial" w:cs="Arial"/>
                <w:sz w:val="20"/>
                <w:szCs w:val="20"/>
              </w:rPr>
            </w:pPr>
          </w:p>
          <w:p w:rsidR="00C22F85" w:rsidRPr="000064BC" w:rsidRDefault="00F90988" w:rsidP="003605D6">
            <w:pPr>
              <w:rPr>
                <w:rFonts w:ascii="Arial" w:hAnsi="Arial" w:cs="Arial"/>
                <w:sz w:val="20"/>
                <w:szCs w:val="20"/>
              </w:rPr>
            </w:pPr>
            <w:r w:rsidRPr="000064BC">
              <w:rPr>
                <w:rFonts w:ascii="Arial" w:hAnsi="Arial" w:cs="Arial"/>
                <w:sz w:val="20"/>
                <w:szCs w:val="20"/>
              </w:rPr>
              <w:t>David McCurdy</w:t>
            </w:r>
          </w:p>
          <w:p w:rsidR="00C22F85" w:rsidRPr="000064BC" w:rsidRDefault="000064BC" w:rsidP="003605D6">
            <w:pPr>
              <w:rPr>
                <w:rFonts w:ascii="Arial" w:hAnsi="Arial" w:cs="Arial"/>
                <w:sz w:val="20"/>
                <w:szCs w:val="20"/>
              </w:rPr>
            </w:pPr>
            <w:hyperlink r:id="rId11" w:history="1">
              <w:r w:rsidR="00C22F85" w:rsidRPr="000064BC">
                <w:rPr>
                  <w:rStyle w:val="Hyperlink"/>
                  <w:rFonts w:ascii="Arial" w:hAnsi="Arial" w:cs="Arial"/>
                  <w:sz w:val="20"/>
                  <w:szCs w:val="20"/>
                </w:rPr>
                <w:t>David.McCurdy@novascotia.ca</w:t>
              </w:r>
            </w:hyperlink>
          </w:p>
          <w:p w:rsidR="00C22F85" w:rsidRPr="000064BC" w:rsidRDefault="00C22F85" w:rsidP="003605D6">
            <w:pPr>
              <w:rPr>
                <w:rFonts w:ascii="Arial" w:hAnsi="Arial" w:cs="Arial"/>
                <w:sz w:val="20"/>
                <w:szCs w:val="20"/>
              </w:rPr>
            </w:pPr>
          </w:p>
          <w:p w:rsidR="00735DE0" w:rsidRPr="000064BC" w:rsidRDefault="00735DE0" w:rsidP="003605D6">
            <w:pPr>
              <w:rPr>
                <w:rFonts w:ascii="Arial" w:hAnsi="Arial" w:cs="Arial"/>
                <w:sz w:val="20"/>
                <w:szCs w:val="20"/>
              </w:rPr>
            </w:pPr>
          </w:p>
          <w:p w:rsidR="00735DE0" w:rsidRPr="000064BC" w:rsidRDefault="00735DE0" w:rsidP="003605D6">
            <w:pPr>
              <w:rPr>
                <w:rFonts w:ascii="Arial" w:hAnsi="Arial" w:cs="Arial"/>
                <w:sz w:val="20"/>
                <w:szCs w:val="20"/>
              </w:rPr>
            </w:pPr>
          </w:p>
          <w:p w:rsidR="00735DE0" w:rsidRPr="000064BC" w:rsidRDefault="00735DE0" w:rsidP="003605D6">
            <w:pPr>
              <w:rPr>
                <w:rFonts w:ascii="Arial" w:hAnsi="Arial" w:cs="Arial"/>
                <w:sz w:val="20"/>
                <w:szCs w:val="20"/>
              </w:rPr>
            </w:pPr>
          </w:p>
          <w:p w:rsidR="00735DE0" w:rsidRPr="000064BC" w:rsidRDefault="00735DE0" w:rsidP="003605D6">
            <w:pPr>
              <w:rPr>
                <w:rFonts w:ascii="Arial" w:hAnsi="Arial" w:cs="Arial"/>
                <w:sz w:val="20"/>
                <w:szCs w:val="20"/>
              </w:rPr>
            </w:pPr>
          </w:p>
          <w:p w:rsidR="00F90988" w:rsidRPr="000064BC" w:rsidRDefault="00F90988" w:rsidP="003605D6">
            <w:pPr>
              <w:rPr>
                <w:rFonts w:ascii="Arial" w:hAnsi="Arial" w:cs="Arial"/>
                <w:sz w:val="20"/>
                <w:szCs w:val="20"/>
              </w:rPr>
            </w:pPr>
          </w:p>
          <w:p w:rsidR="00735DE0" w:rsidRPr="000064BC" w:rsidRDefault="00735DE0" w:rsidP="00735DE0">
            <w:pPr>
              <w:pStyle w:val="BodyTextIndent2"/>
              <w:ind w:left="0"/>
              <w:rPr>
                <w:rFonts w:ascii="Arial" w:hAnsi="Arial" w:cs="Arial"/>
                <w:sz w:val="20"/>
                <w:szCs w:val="20"/>
                <w:lang w:val="fr-FR"/>
              </w:rPr>
            </w:pPr>
            <w:r w:rsidRPr="000064BC">
              <w:rPr>
                <w:rFonts w:ascii="Arial" w:hAnsi="Arial" w:cs="Arial"/>
                <w:sz w:val="20"/>
                <w:szCs w:val="20"/>
                <w:lang w:val="fr-FR"/>
              </w:rPr>
              <w:t>Sandra Cascadden</w:t>
            </w:r>
          </w:p>
          <w:p w:rsidR="00735DE0" w:rsidRPr="000064BC" w:rsidRDefault="000064BC" w:rsidP="00735DE0">
            <w:pPr>
              <w:rPr>
                <w:rFonts w:ascii="Arial" w:hAnsi="Arial" w:cs="Arial"/>
                <w:sz w:val="20"/>
                <w:szCs w:val="20"/>
                <w:lang w:val="fr-FR"/>
              </w:rPr>
            </w:pPr>
            <w:hyperlink r:id="rId12" w:history="1">
              <w:r w:rsidR="00735DE0" w:rsidRPr="000064BC">
                <w:rPr>
                  <w:rStyle w:val="Hyperlink"/>
                  <w:rFonts w:ascii="Arial" w:hAnsi="Arial" w:cs="Arial"/>
                  <w:sz w:val="20"/>
                  <w:szCs w:val="20"/>
                  <w:lang w:val="fr-FR"/>
                </w:rPr>
                <w:t>Sandra.Cascadden@novascotia.ca</w:t>
              </w:r>
            </w:hyperlink>
          </w:p>
          <w:p w:rsidR="00735DE0" w:rsidRPr="000064BC" w:rsidRDefault="00735DE0" w:rsidP="00735DE0">
            <w:pPr>
              <w:rPr>
                <w:rFonts w:ascii="Arial" w:hAnsi="Arial" w:cs="Arial"/>
                <w:sz w:val="20"/>
                <w:szCs w:val="20"/>
              </w:rPr>
            </w:pPr>
            <w:r w:rsidRPr="000064BC">
              <w:rPr>
                <w:rFonts w:ascii="Arial" w:hAnsi="Arial" w:cs="Arial"/>
                <w:sz w:val="20"/>
                <w:szCs w:val="20"/>
              </w:rPr>
              <w:t>Melinda Melanson</w:t>
            </w:r>
          </w:p>
          <w:p w:rsidR="00735DE0" w:rsidRPr="000064BC" w:rsidRDefault="000064BC" w:rsidP="00735DE0">
            <w:pPr>
              <w:rPr>
                <w:rFonts w:ascii="Arial" w:hAnsi="Arial" w:cs="Arial"/>
                <w:sz w:val="20"/>
                <w:szCs w:val="20"/>
              </w:rPr>
            </w:pPr>
            <w:hyperlink r:id="rId13" w:history="1">
              <w:r w:rsidR="00735DE0" w:rsidRPr="000064BC">
                <w:rPr>
                  <w:rStyle w:val="Hyperlink"/>
                  <w:rFonts w:ascii="Arial" w:hAnsi="Arial" w:cs="Arial"/>
                  <w:sz w:val="20"/>
                  <w:szCs w:val="20"/>
                </w:rPr>
                <w:t>Melinda.Melanson@novascotia.ca</w:t>
              </w:r>
            </w:hyperlink>
          </w:p>
          <w:p w:rsidR="00735DE0" w:rsidRPr="000064BC" w:rsidRDefault="00735DE0" w:rsidP="00735DE0">
            <w:pPr>
              <w:rPr>
                <w:rFonts w:ascii="Arial" w:hAnsi="Arial" w:cs="Arial"/>
                <w:sz w:val="20"/>
                <w:szCs w:val="20"/>
              </w:rPr>
            </w:pPr>
          </w:p>
          <w:p w:rsidR="00735DE0" w:rsidRPr="000064BC" w:rsidRDefault="00735DE0" w:rsidP="00735DE0">
            <w:pPr>
              <w:rPr>
                <w:rFonts w:ascii="Arial" w:hAnsi="Arial" w:cs="Arial"/>
                <w:sz w:val="20"/>
                <w:szCs w:val="20"/>
              </w:rPr>
            </w:pPr>
          </w:p>
          <w:p w:rsidR="00735DE0" w:rsidRPr="000064BC" w:rsidRDefault="00735DE0" w:rsidP="00735DE0">
            <w:pPr>
              <w:rPr>
                <w:rFonts w:ascii="Arial" w:hAnsi="Arial" w:cs="Arial"/>
                <w:sz w:val="20"/>
                <w:szCs w:val="20"/>
              </w:rPr>
            </w:pPr>
          </w:p>
          <w:p w:rsidR="00362D34" w:rsidRPr="000064BC" w:rsidRDefault="00362D34" w:rsidP="00735DE0">
            <w:pPr>
              <w:rPr>
                <w:rFonts w:ascii="Arial" w:hAnsi="Arial" w:cs="Arial"/>
                <w:sz w:val="20"/>
                <w:szCs w:val="20"/>
              </w:rPr>
            </w:pPr>
          </w:p>
          <w:p w:rsidR="00735DE0" w:rsidRPr="000064BC" w:rsidRDefault="00735DE0" w:rsidP="00735DE0">
            <w:pPr>
              <w:rPr>
                <w:rFonts w:ascii="Arial" w:hAnsi="Arial" w:cs="Arial"/>
                <w:sz w:val="20"/>
                <w:szCs w:val="20"/>
              </w:rPr>
            </w:pPr>
          </w:p>
          <w:p w:rsidR="00735DE0" w:rsidRPr="000064BC" w:rsidRDefault="00735DE0" w:rsidP="00735DE0">
            <w:pPr>
              <w:pStyle w:val="BodyTextIndent2"/>
              <w:ind w:left="0"/>
              <w:rPr>
                <w:rFonts w:ascii="Arial" w:hAnsi="Arial" w:cs="Arial"/>
                <w:sz w:val="20"/>
                <w:szCs w:val="20"/>
              </w:rPr>
            </w:pPr>
            <w:r w:rsidRPr="000064BC">
              <w:rPr>
                <w:rFonts w:ascii="Arial" w:hAnsi="Arial" w:cs="Arial"/>
                <w:sz w:val="20"/>
                <w:szCs w:val="20"/>
              </w:rPr>
              <w:t>Sandra Cascadden</w:t>
            </w:r>
          </w:p>
          <w:p w:rsidR="00735DE0" w:rsidRPr="000064BC" w:rsidRDefault="000064BC" w:rsidP="00735DE0">
            <w:pPr>
              <w:rPr>
                <w:rFonts w:ascii="Arial" w:hAnsi="Arial" w:cs="Arial"/>
                <w:sz w:val="20"/>
                <w:szCs w:val="20"/>
                <w:lang w:val="fr-FR"/>
              </w:rPr>
            </w:pPr>
            <w:hyperlink r:id="rId14" w:history="1">
              <w:r w:rsidR="00735DE0" w:rsidRPr="000064BC">
                <w:rPr>
                  <w:rStyle w:val="Hyperlink"/>
                  <w:rFonts w:ascii="Arial" w:hAnsi="Arial" w:cs="Arial"/>
                  <w:sz w:val="20"/>
                  <w:szCs w:val="20"/>
                  <w:lang w:val="fr-FR"/>
                </w:rPr>
                <w:t>Sandra.Cascadden@novascotia.ca</w:t>
              </w:r>
            </w:hyperlink>
          </w:p>
          <w:p w:rsidR="00735DE0" w:rsidRPr="000064BC" w:rsidRDefault="00735DE0" w:rsidP="00735DE0">
            <w:pPr>
              <w:rPr>
                <w:rFonts w:ascii="Arial" w:hAnsi="Arial" w:cs="Arial"/>
                <w:sz w:val="20"/>
                <w:szCs w:val="20"/>
                <w:lang w:val="fr-FR"/>
              </w:rPr>
            </w:pPr>
            <w:r w:rsidRPr="000064BC">
              <w:rPr>
                <w:rFonts w:ascii="Arial" w:hAnsi="Arial" w:cs="Arial"/>
                <w:sz w:val="20"/>
                <w:szCs w:val="20"/>
                <w:lang w:val="fr-FR"/>
              </w:rPr>
              <w:t>Melinda Melanson</w:t>
            </w:r>
          </w:p>
          <w:p w:rsidR="00735DE0" w:rsidRPr="000064BC" w:rsidRDefault="000064BC" w:rsidP="00735DE0">
            <w:pPr>
              <w:rPr>
                <w:rFonts w:ascii="Arial" w:hAnsi="Arial" w:cs="Arial"/>
                <w:sz w:val="20"/>
                <w:szCs w:val="20"/>
              </w:rPr>
            </w:pPr>
            <w:hyperlink r:id="rId15" w:history="1">
              <w:r w:rsidR="00735DE0" w:rsidRPr="000064BC">
                <w:rPr>
                  <w:rStyle w:val="Hyperlink"/>
                  <w:rFonts w:ascii="Arial" w:hAnsi="Arial" w:cs="Arial"/>
                  <w:sz w:val="20"/>
                  <w:szCs w:val="20"/>
                </w:rPr>
                <w:t>Melinda.Melanson@novascotia.ca</w:t>
              </w:r>
            </w:hyperlink>
          </w:p>
          <w:p w:rsidR="00735DE0" w:rsidRPr="000064BC" w:rsidRDefault="00735DE0" w:rsidP="00735DE0">
            <w:pPr>
              <w:rPr>
                <w:rFonts w:ascii="Arial" w:hAnsi="Arial" w:cs="Arial"/>
                <w:sz w:val="20"/>
                <w:szCs w:val="20"/>
              </w:rPr>
            </w:pPr>
          </w:p>
          <w:p w:rsidR="00735DE0" w:rsidRPr="000064BC" w:rsidRDefault="00735DE0" w:rsidP="00735DE0">
            <w:pPr>
              <w:rPr>
                <w:rFonts w:ascii="Arial" w:hAnsi="Arial" w:cs="Arial"/>
                <w:sz w:val="20"/>
                <w:szCs w:val="20"/>
              </w:rPr>
            </w:pPr>
          </w:p>
          <w:p w:rsidR="00735DE0" w:rsidRPr="000064BC" w:rsidRDefault="00735DE0" w:rsidP="00735DE0">
            <w:pPr>
              <w:rPr>
                <w:rFonts w:ascii="Arial" w:hAnsi="Arial" w:cs="Arial"/>
                <w:sz w:val="20"/>
                <w:szCs w:val="20"/>
              </w:rPr>
            </w:pPr>
          </w:p>
          <w:p w:rsidR="00735DE0" w:rsidRPr="000064BC" w:rsidRDefault="00735DE0" w:rsidP="00735DE0">
            <w:pPr>
              <w:rPr>
                <w:rFonts w:ascii="Arial" w:hAnsi="Arial" w:cs="Arial"/>
                <w:sz w:val="20"/>
                <w:szCs w:val="20"/>
              </w:rPr>
            </w:pPr>
          </w:p>
          <w:p w:rsidR="00735DE0" w:rsidRPr="000064BC" w:rsidRDefault="00735DE0" w:rsidP="00735DE0">
            <w:pPr>
              <w:rPr>
                <w:rFonts w:ascii="Arial" w:hAnsi="Arial" w:cs="Arial"/>
                <w:sz w:val="20"/>
                <w:szCs w:val="20"/>
              </w:rPr>
            </w:pPr>
          </w:p>
          <w:p w:rsidR="00F90988" w:rsidRPr="000064BC" w:rsidRDefault="00F90988" w:rsidP="00735DE0">
            <w:pPr>
              <w:rPr>
                <w:rFonts w:ascii="Arial" w:hAnsi="Arial" w:cs="Arial"/>
                <w:sz w:val="20"/>
                <w:szCs w:val="20"/>
              </w:rPr>
            </w:pPr>
          </w:p>
          <w:p w:rsidR="00735DE0" w:rsidRPr="000064BC" w:rsidRDefault="00735DE0" w:rsidP="00735DE0">
            <w:pPr>
              <w:rPr>
                <w:rFonts w:ascii="Arial" w:hAnsi="Arial" w:cs="Arial"/>
                <w:sz w:val="20"/>
                <w:szCs w:val="20"/>
              </w:rPr>
            </w:pPr>
          </w:p>
          <w:p w:rsidR="00735DE0" w:rsidRPr="000064BC" w:rsidRDefault="00735DE0" w:rsidP="00735DE0">
            <w:pPr>
              <w:rPr>
                <w:rFonts w:ascii="Arial" w:hAnsi="Arial" w:cs="Arial"/>
                <w:sz w:val="20"/>
                <w:szCs w:val="20"/>
                <w:lang w:val="en-US"/>
              </w:rPr>
            </w:pPr>
            <w:r w:rsidRPr="000064BC">
              <w:rPr>
                <w:rFonts w:ascii="Arial" w:hAnsi="Arial" w:cs="Arial"/>
                <w:sz w:val="20"/>
                <w:szCs w:val="20"/>
                <w:lang w:val="en-US"/>
              </w:rPr>
              <w:t>Sandra Cascadden</w:t>
            </w:r>
          </w:p>
          <w:p w:rsidR="00735DE0" w:rsidRPr="000064BC" w:rsidRDefault="000064BC" w:rsidP="00735DE0">
            <w:pPr>
              <w:rPr>
                <w:rFonts w:ascii="Arial" w:hAnsi="Arial" w:cs="Arial"/>
                <w:sz w:val="20"/>
                <w:szCs w:val="20"/>
                <w:lang w:val="en-US"/>
              </w:rPr>
            </w:pPr>
            <w:hyperlink r:id="rId16" w:history="1">
              <w:r w:rsidR="00735DE0" w:rsidRPr="000064BC">
                <w:rPr>
                  <w:rStyle w:val="Hyperlink"/>
                  <w:rFonts w:ascii="Arial" w:hAnsi="Arial" w:cs="Arial"/>
                  <w:sz w:val="20"/>
                  <w:szCs w:val="20"/>
                  <w:lang w:val="en-US"/>
                </w:rPr>
                <w:t>Sandra.Cascadden@novascotia.ca</w:t>
              </w:r>
            </w:hyperlink>
          </w:p>
          <w:p w:rsidR="00735DE0" w:rsidRPr="000064BC" w:rsidRDefault="00735DE0" w:rsidP="00735DE0">
            <w:pPr>
              <w:rPr>
                <w:rFonts w:ascii="Arial" w:hAnsi="Arial" w:cs="Arial"/>
                <w:sz w:val="20"/>
                <w:szCs w:val="20"/>
                <w:lang w:val="en-US"/>
              </w:rPr>
            </w:pPr>
            <w:r w:rsidRPr="000064BC">
              <w:rPr>
                <w:rFonts w:ascii="Arial" w:hAnsi="Arial" w:cs="Arial"/>
                <w:sz w:val="20"/>
                <w:szCs w:val="20"/>
                <w:lang w:val="en-US"/>
              </w:rPr>
              <w:t>Susan Sparks</w:t>
            </w:r>
          </w:p>
          <w:p w:rsidR="00735DE0" w:rsidRPr="000064BC" w:rsidRDefault="000064BC" w:rsidP="00735DE0">
            <w:pPr>
              <w:rPr>
                <w:rFonts w:ascii="Arial" w:hAnsi="Arial" w:cs="Arial"/>
                <w:sz w:val="20"/>
                <w:szCs w:val="20"/>
              </w:rPr>
            </w:pPr>
            <w:hyperlink r:id="rId17" w:history="1">
              <w:r w:rsidR="00735DE0" w:rsidRPr="000064BC">
                <w:rPr>
                  <w:rStyle w:val="Hyperlink"/>
                  <w:rFonts w:ascii="Arial" w:hAnsi="Arial" w:cs="Arial"/>
                  <w:sz w:val="20"/>
                  <w:szCs w:val="20"/>
                  <w:lang w:val="en-US"/>
                </w:rPr>
                <w:t>Susan.Sparks@novascotia.ca</w:t>
              </w:r>
            </w:hyperlink>
          </w:p>
          <w:p w:rsidR="00735DE0" w:rsidRPr="000064BC" w:rsidRDefault="00735DE0" w:rsidP="003605D6">
            <w:pPr>
              <w:rPr>
                <w:rFonts w:ascii="Arial" w:hAnsi="Arial" w:cs="Arial"/>
                <w:sz w:val="20"/>
                <w:szCs w:val="20"/>
              </w:rPr>
            </w:pPr>
          </w:p>
          <w:p w:rsidR="006B1685" w:rsidRPr="000064BC" w:rsidRDefault="006B1685" w:rsidP="003605D6">
            <w:pPr>
              <w:rPr>
                <w:rFonts w:ascii="Arial" w:hAnsi="Arial" w:cs="Arial"/>
                <w:sz w:val="20"/>
                <w:szCs w:val="20"/>
              </w:rPr>
            </w:pPr>
          </w:p>
          <w:p w:rsidR="006B1685" w:rsidRPr="000064BC" w:rsidRDefault="006B1685" w:rsidP="003605D6">
            <w:pPr>
              <w:rPr>
                <w:rFonts w:ascii="Arial" w:hAnsi="Arial" w:cs="Arial"/>
                <w:sz w:val="20"/>
                <w:szCs w:val="20"/>
              </w:rPr>
            </w:pPr>
          </w:p>
          <w:p w:rsidR="006B1685" w:rsidRPr="000064BC" w:rsidRDefault="006B1685" w:rsidP="003605D6">
            <w:pPr>
              <w:rPr>
                <w:rFonts w:ascii="Arial" w:hAnsi="Arial" w:cs="Arial"/>
                <w:sz w:val="20"/>
                <w:szCs w:val="20"/>
              </w:rPr>
            </w:pPr>
          </w:p>
          <w:p w:rsidR="00F90988" w:rsidRPr="000064BC" w:rsidRDefault="00F90988" w:rsidP="003605D6">
            <w:pPr>
              <w:rPr>
                <w:rFonts w:ascii="Arial" w:hAnsi="Arial" w:cs="Arial"/>
                <w:sz w:val="20"/>
                <w:szCs w:val="20"/>
              </w:rPr>
            </w:pPr>
          </w:p>
          <w:p w:rsidR="006B1685" w:rsidRPr="000064BC" w:rsidRDefault="006B1685" w:rsidP="003605D6">
            <w:pPr>
              <w:rPr>
                <w:rFonts w:ascii="Arial" w:hAnsi="Arial" w:cs="Arial"/>
                <w:sz w:val="20"/>
                <w:szCs w:val="20"/>
              </w:rPr>
            </w:pPr>
          </w:p>
          <w:p w:rsidR="00362D34" w:rsidRPr="000064BC" w:rsidRDefault="00362D34" w:rsidP="00362D34">
            <w:pPr>
              <w:pStyle w:val="BodyTextIndent2"/>
              <w:ind w:left="0"/>
              <w:rPr>
                <w:rFonts w:ascii="Arial" w:hAnsi="Arial" w:cs="Arial"/>
                <w:sz w:val="20"/>
                <w:szCs w:val="20"/>
              </w:rPr>
            </w:pPr>
            <w:r w:rsidRPr="000064BC">
              <w:rPr>
                <w:rFonts w:ascii="Arial" w:hAnsi="Arial" w:cs="Arial"/>
                <w:sz w:val="20"/>
                <w:szCs w:val="20"/>
              </w:rPr>
              <w:t>George Cooper</w:t>
            </w:r>
          </w:p>
          <w:p w:rsidR="00362D34" w:rsidRPr="000064BC" w:rsidRDefault="000064BC" w:rsidP="00362D34">
            <w:pPr>
              <w:rPr>
                <w:rFonts w:ascii="Arial" w:hAnsi="Arial" w:cs="Arial"/>
                <w:sz w:val="20"/>
                <w:szCs w:val="20"/>
                <w:lang w:val="fr-FR"/>
              </w:rPr>
            </w:pPr>
            <w:hyperlink r:id="rId18" w:history="1">
              <w:r w:rsidR="00362D34" w:rsidRPr="000064BC">
                <w:rPr>
                  <w:rStyle w:val="Hyperlink"/>
                  <w:rFonts w:ascii="Arial" w:hAnsi="Arial" w:cs="Arial"/>
                  <w:sz w:val="20"/>
                  <w:szCs w:val="20"/>
                  <w:lang w:val="fr-FR"/>
                </w:rPr>
                <w:t>George.Cooper@novascotia.ca</w:t>
              </w:r>
            </w:hyperlink>
          </w:p>
          <w:p w:rsidR="00362D34" w:rsidRPr="000064BC" w:rsidRDefault="00362D34" w:rsidP="003605D6">
            <w:pPr>
              <w:rPr>
                <w:rFonts w:ascii="Arial" w:hAnsi="Arial" w:cs="Arial"/>
                <w:sz w:val="20"/>
                <w:szCs w:val="20"/>
                <w:lang w:val="fr-FR"/>
              </w:rPr>
            </w:pPr>
          </w:p>
          <w:p w:rsidR="00362D34" w:rsidRPr="000064BC" w:rsidRDefault="00362D34" w:rsidP="003605D6">
            <w:pPr>
              <w:rPr>
                <w:rFonts w:ascii="Arial" w:hAnsi="Arial" w:cs="Arial"/>
                <w:sz w:val="20"/>
                <w:szCs w:val="20"/>
                <w:lang w:val="fr-FR"/>
              </w:rPr>
            </w:pPr>
          </w:p>
          <w:p w:rsidR="00362D34" w:rsidRPr="000064BC" w:rsidRDefault="00362D34" w:rsidP="003605D6">
            <w:pPr>
              <w:rPr>
                <w:rFonts w:ascii="Arial" w:hAnsi="Arial" w:cs="Arial"/>
                <w:sz w:val="20"/>
                <w:szCs w:val="20"/>
                <w:lang w:val="fr-FR"/>
              </w:rPr>
            </w:pPr>
          </w:p>
          <w:p w:rsidR="00362D34" w:rsidRPr="000064BC" w:rsidRDefault="00362D34" w:rsidP="003605D6">
            <w:pPr>
              <w:rPr>
                <w:rFonts w:ascii="Arial" w:hAnsi="Arial" w:cs="Arial"/>
                <w:sz w:val="20"/>
                <w:szCs w:val="20"/>
                <w:lang w:val="fr-FR"/>
              </w:rPr>
            </w:pPr>
          </w:p>
          <w:p w:rsidR="00362D34" w:rsidRPr="000064BC" w:rsidRDefault="00362D34" w:rsidP="003605D6">
            <w:pPr>
              <w:rPr>
                <w:rFonts w:ascii="Arial" w:hAnsi="Arial" w:cs="Arial"/>
                <w:sz w:val="20"/>
                <w:szCs w:val="20"/>
                <w:lang w:val="fr-FR"/>
              </w:rPr>
            </w:pPr>
          </w:p>
          <w:p w:rsidR="00362D34" w:rsidRPr="000064BC" w:rsidRDefault="00362D34" w:rsidP="003605D6">
            <w:pPr>
              <w:rPr>
                <w:rFonts w:ascii="Arial" w:hAnsi="Arial" w:cs="Arial"/>
                <w:sz w:val="20"/>
                <w:szCs w:val="20"/>
                <w:lang w:val="fr-FR"/>
              </w:rPr>
            </w:pPr>
          </w:p>
          <w:p w:rsidR="00362D34" w:rsidRPr="000064BC" w:rsidRDefault="00362D34" w:rsidP="003605D6">
            <w:pPr>
              <w:rPr>
                <w:rFonts w:ascii="Arial" w:hAnsi="Arial" w:cs="Arial"/>
                <w:sz w:val="20"/>
                <w:szCs w:val="20"/>
                <w:lang w:val="fr-FR"/>
              </w:rPr>
            </w:pPr>
          </w:p>
          <w:p w:rsidR="00362D34" w:rsidRPr="000064BC" w:rsidRDefault="00362D34" w:rsidP="003605D6">
            <w:pPr>
              <w:rPr>
                <w:rFonts w:ascii="Arial" w:hAnsi="Arial" w:cs="Arial"/>
                <w:sz w:val="20"/>
                <w:szCs w:val="20"/>
                <w:lang w:val="fr-FR"/>
              </w:rPr>
            </w:pPr>
          </w:p>
          <w:p w:rsidR="00362D34" w:rsidRPr="000064BC" w:rsidRDefault="00362D34" w:rsidP="003605D6">
            <w:pPr>
              <w:rPr>
                <w:rFonts w:ascii="Arial" w:hAnsi="Arial" w:cs="Arial"/>
                <w:sz w:val="20"/>
                <w:szCs w:val="20"/>
                <w:lang w:val="fr-FR"/>
              </w:rPr>
            </w:pPr>
          </w:p>
          <w:p w:rsidR="006B1685" w:rsidRPr="000064BC" w:rsidRDefault="006B1685" w:rsidP="003605D6">
            <w:pPr>
              <w:rPr>
                <w:rFonts w:ascii="Arial" w:hAnsi="Arial" w:cs="Arial"/>
                <w:sz w:val="20"/>
                <w:szCs w:val="20"/>
                <w:lang w:val="fr-FR"/>
              </w:rPr>
            </w:pPr>
            <w:r w:rsidRPr="000064BC">
              <w:rPr>
                <w:rFonts w:ascii="Arial" w:hAnsi="Arial" w:cs="Arial"/>
                <w:sz w:val="20"/>
                <w:szCs w:val="20"/>
                <w:lang w:val="fr-FR"/>
              </w:rPr>
              <w:t>John Fahie</w:t>
            </w:r>
          </w:p>
          <w:p w:rsidR="006B1685" w:rsidRPr="000064BC" w:rsidRDefault="000064BC" w:rsidP="003605D6">
            <w:pPr>
              <w:rPr>
                <w:rFonts w:ascii="Arial" w:hAnsi="Arial" w:cs="Arial"/>
                <w:sz w:val="20"/>
                <w:szCs w:val="20"/>
                <w:lang w:val="fr-FR"/>
              </w:rPr>
            </w:pPr>
            <w:hyperlink r:id="rId19" w:history="1">
              <w:r w:rsidR="006B1685" w:rsidRPr="000064BC">
                <w:rPr>
                  <w:rStyle w:val="Hyperlink"/>
                  <w:rFonts w:ascii="Arial" w:hAnsi="Arial" w:cs="Arial"/>
                  <w:sz w:val="20"/>
                  <w:szCs w:val="20"/>
                  <w:lang w:val="fr-FR"/>
                </w:rPr>
                <w:t>John.Fahie@novascotia.ca</w:t>
              </w:r>
            </w:hyperlink>
          </w:p>
          <w:p w:rsidR="006B1685" w:rsidRPr="000064BC" w:rsidRDefault="006B1685" w:rsidP="003605D6">
            <w:pPr>
              <w:rPr>
                <w:rFonts w:ascii="Arial" w:hAnsi="Arial" w:cs="Arial"/>
                <w:sz w:val="20"/>
                <w:szCs w:val="20"/>
                <w:lang w:val="fr-FR"/>
              </w:rPr>
            </w:pPr>
          </w:p>
          <w:p w:rsidR="00453FB5" w:rsidRPr="000064BC" w:rsidRDefault="00453FB5" w:rsidP="003605D6">
            <w:pPr>
              <w:rPr>
                <w:rFonts w:ascii="Arial" w:hAnsi="Arial" w:cs="Arial"/>
                <w:sz w:val="20"/>
                <w:szCs w:val="20"/>
                <w:lang w:val="fr-FR"/>
              </w:rPr>
            </w:pPr>
          </w:p>
          <w:p w:rsidR="00453FB5" w:rsidRPr="000064BC" w:rsidRDefault="00453FB5" w:rsidP="003605D6">
            <w:pPr>
              <w:rPr>
                <w:rFonts w:ascii="Arial" w:hAnsi="Arial" w:cs="Arial"/>
                <w:sz w:val="20"/>
                <w:szCs w:val="20"/>
                <w:lang w:val="fr-FR"/>
              </w:rPr>
            </w:pPr>
          </w:p>
          <w:p w:rsidR="00453FB5" w:rsidRPr="000064BC" w:rsidRDefault="00453FB5" w:rsidP="003605D6">
            <w:pPr>
              <w:rPr>
                <w:rFonts w:ascii="Arial" w:hAnsi="Arial" w:cs="Arial"/>
                <w:sz w:val="20"/>
                <w:szCs w:val="20"/>
                <w:lang w:val="fr-FR"/>
              </w:rPr>
            </w:pPr>
          </w:p>
          <w:p w:rsidR="00453FB5" w:rsidRPr="000064BC" w:rsidRDefault="00453FB5" w:rsidP="003605D6">
            <w:pPr>
              <w:rPr>
                <w:rFonts w:ascii="Arial" w:hAnsi="Arial" w:cs="Arial"/>
                <w:sz w:val="20"/>
                <w:szCs w:val="20"/>
                <w:lang w:val="fr-FR"/>
              </w:rPr>
            </w:pPr>
          </w:p>
          <w:p w:rsidR="00453FB5" w:rsidRPr="000064BC" w:rsidRDefault="00453FB5" w:rsidP="003605D6">
            <w:pPr>
              <w:rPr>
                <w:rFonts w:ascii="Arial" w:hAnsi="Arial" w:cs="Arial"/>
                <w:sz w:val="20"/>
                <w:szCs w:val="20"/>
                <w:lang w:val="fr-FR"/>
              </w:rPr>
            </w:pPr>
          </w:p>
          <w:p w:rsidR="00453FB5" w:rsidRPr="000064BC" w:rsidRDefault="00453FB5" w:rsidP="003605D6">
            <w:pPr>
              <w:rPr>
                <w:rFonts w:ascii="Arial" w:hAnsi="Arial" w:cs="Arial"/>
                <w:sz w:val="20"/>
                <w:szCs w:val="20"/>
                <w:lang w:val="fr-FR"/>
              </w:rPr>
            </w:pPr>
          </w:p>
          <w:p w:rsidR="00F90988" w:rsidRPr="000064BC" w:rsidRDefault="00F90988" w:rsidP="003605D6">
            <w:pPr>
              <w:rPr>
                <w:rFonts w:ascii="Arial" w:hAnsi="Arial" w:cs="Arial"/>
                <w:sz w:val="20"/>
                <w:szCs w:val="20"/>
                <w:lang w:val="fr-FR"/>
              </w:rPr>
            </w:pPr>
          </w:p>
          <w:p w:rsidR="00453FB5" w:rsidRPr="000064BC" w:rsidRDefault="00453FB5" w:rsidP="00453FB5">
            <w:pPr>
              <w:rPr>
                <w:rFonts w:ascii="Arial" w:hAnsi="Arial" w:cs="Arial"/>
                <w:sz w:val="20"/>
                <w:szCs w:val="20"/>
                <w:lang w:val="fr-FR"/>
              </w:rPr>
            </w:pPr>
          </w:p>
          <w:p w:rsidR="00C948CE" w:rsidRPr="000064BC" w:rsidRDefault="00C948CE" w:rsidP="00453FB5">
            <w:pPr>
              <w:rPr>
                <w:rFonts w:ascii="Arial" w:hAnsi="Arial" w:cs="Arial"/>
                <w:sz w:val="20"/>
                <w:szCs w:val="20"/>
                <w:lang w:val="fr-FR"/>
              </w:rPr>
            </w:pPr>
            <w:r w:rsidRPr="000064BC">
              <w:rPr>
                <w:rFonts w:ascii="Arial" w:hAnsi="Arial" w:cs="Arial"/>
                <w:sz w:val="20"/>
                <w:szCs w:val="20"/>
                <w:lang w:val="fr-FR"/>
              </w:rPr>
              <w:t>Robert Samuel</w:t>
            </w:r>
          </w:p>
          <w:p w:rsidR="00C948CE" w:rsidRPr="000064BC" w:rsidRDefault="000064BC" w:rsidP="00453FB5">
            <w:pPr>
              <w:rPr>
                <w:rFonts w:ascii="Arial" w:hAnsi="Arial" w:cs="Arial"/>
                <w:sz w:val="20"/>
                <w:szCs w:val="20"/>
                <w:lang w:val="fr-FR"/>
              </w:rPr>
            </w:pPr>
            <w:hyperlink r:id="rId20" w:history="1">
              <w:r w:rsidR="00C948CE" w:rsidRPr="000064BC">
                <w:rPr>
                  <w:rStyle w:val="Hyperlink"/>
                  <w:rFonts w:ascii="Arial" w:hAnsi="Arial" w:cs="Arial"/>
                  <w:sz w:val="20"/>
                  <w:szCs w:val="20"/>
                  <w:lang w:val="fr-FR"/>
                </w:rPr>
                <w:t>Robert.Samuel@novascotia.ca</w:t>
              </w:r>
            </w:hyperlink>
          </w:p>
          <w:p w:rsidR="00C948CE" w:rsidRPr="000064BC" w:rsidRDefault="00C948CE" w:rsidP="00453FB5">
            <w:pPr>
              <w:rPr>
                <w:rFonts w:ascii="Arial" w:hAnsi="Arial" w:cs="Arial"/>
                <w:sz w:val="20"/>
                <w:szCs w:val="20"/>
                <w:lang w:val="fr-FR"/>
              </w:rPr>
            </w:pPr>
          </w:p>
          <w:p w:rsidR="00F90988" w:rsidRPr="000064BC" w:rsidRDefault="00F90988" w:rsidP="00453FB5">
            <w:pPr>
              <w:rPr>
                <w:rFonts w:ascii="Arial" w:hAnsi="Arial" w:cs="Arial"/>
                <w:sz w:val="20"/>
                <w:szCs w:val="20"/>
                <w:lang w:val="fr-FR"/>
              </w:rPr>
            </w:pPr>
          </w:p>
          <w:p w:rsidR="00DB59B5" w:rsidRPr="000064BC" w:rsidRDefault="00DB59B5" w:rsidP="00453FB5">
            <w:pPr>
              <w:rPr>
                <w:rFonts w:ascii="Arial" w:hAnsi="Arial" w:cs="Arial"/>
                <w:sz w:val="20"/>
                <w:szCs w:val="20"/>
                <w:lang w:val="fr-FR"/>
              </w:rPr>
            </w:pPr>
            <w:r w:rsidRPr="000064BC">
              <w:rPr>
                <w:rFonts w:ascii="Arial" w:hAnsi="Arial" w:cs="Arial"/>
                <w:sz w:val="20"/>
                <w:szCs w:val="20"/>
                <w:lang w:val="fr-FR"/>
              </w:rPr>
              <w:t>Marc LeBlanc</w:t>
            </w:r>
          </w:p>
          <w:p w:rsidR="00DB59B5" w:rsidRPr="000064BC" w:rsidRDefault="000064BC" w:rsidP="00453FB5">
            <w:pPr>
              <w:rPr>
                <w:rFonts w:ascii="Arial" w:hAnsi="Arial" w:cs="Arial"/>
                <w:sz w:val="20"/>
                <w:szCs w:val="20"/>
                <w:lang w:val="en-US"/>
              </w:rPr>
            </w:pPr>
            <w:hyperlink r:id="rId21" w:history="1">
              <w:r w:rsidR="00DB59B5" w:rsidRPr="000064BC">
                <w:rPr>
                  <w:rStyle w:val="Hyperlink"/>
                  <w:rFonts w:ascii="Arial" w:hAnsi="Arial" w:cs="Arial"/>
                  <w:sz w:val="20"/>
                  <w:szCs w:val="20"/>
                  <w:lang w:val="en-US"/>
                </w:rPr>
                <w:t>Marc.LeBlanc@novascotia.ca</w:t>
              </w:r>
            </w:hyperlink>
          </w:p>
          <w:p w:rsidR="00DB59B5" w:rsidRPr="000064BC" w:rsidRDefault="00DB59B5" w:rsidP="00453FB5">
            <w:pPr>
              <w:rPr>
                <w:rFonts w:ascii="Arial" w:hAnsi="Arial" w:cs="Arial"/>
                <w:sz w:val="20"/>
                <w:szCs w:val="20"/>
                <w:lang w:val="en-US"/>
              </w:rPr>
            </w:pPr>
            <w:r w:rsidRPr="000064BC">
              <w:rPr>
                <w:rFonts w:ascii="Arial" w:hAnsi="Arial" w:cs="Arial"/>
                <w:sz w:val="20"/>
                <w:szCs w:val="20"/>
                <w:lang w:val="en-US"/>
              </w:rPr>
              <w:t>Michelle Studley</w:t>
            </w:r>
          </w:p>
          <w:p w:rsidR="00DB59B5" w:rsidRPr="000064BC" w:rsidRDefault="000064BC" w:rsidP="00453FB5">
            <w:pPr>
              <w:rPr>
                <w:rFonts w:ascii="Arial" w:hAnsi="Arial" w:cs="Arial"/>
                <w:sz w:val="20"/>
                <w:szCs w:val="20"/>
                <w:lang w:val="fr-FR"/>
              </w:rPr>
            </w:pPr>
            <w:hyperlink r:id="rId22" w:history="1">
              <w:r w:rsidR="00DB59B5" w:rsidRPr="000064BC">
                <w:rPr>
                  <w:rStyle w:val="Hyperlink"/>
                  <w:rFonts w:ascii="Arial" w:hAnsi="Arial" w:cs="Arial"/>
                  <w:sz w:val="20"/>
                  <w:szCs w:val="20"/>
                  <w:lang w:val="fr-FR"/>
                </w:rPr>
                <w:t>Michelle.Studley@novascotia.ca</w:t>
              </w:r>
            </w:hyperlink>
          </w:p>
          <w:p w:rsidR="00DB59B5" w:rsidRPr="000064BC" w:rsidRDefault="00DB59B5" w:rsidP="00453FB5">
            <w:pPr>
              <w:rPr>
                <w:rFonts w:ascii="Arial" w:hAnsi="Arial" w:cs="Arial"/>
                <w:sz w:val="20"/>
                <w:szCs w:val="20"/>
                <w:lang w:val="fr-FR"/>
              </w:rPr>
            </w:pPr>
          </w:p>
          <w:p w:rsidR="00F90988" w:rsidRPr="000064BC" w:rsidRDefault="00F90988" w:rsidP="00453FB5">
            <w:pPr>
              <w:rPr>
                <w:rFonts w:ascii="Arial" w:hAnsi="Arial" w:cs="Arial"/>
                <w:sz w:val="20"/>
                <w:szCs w:val="20"/>
                <w:lang w:val="fr-FR"/>
              </w:rPr>
            </w:pPr>
          </w:p>
          <w:p w:rsidR="00DB59B5" w:rsidRPr="000064BC" w:rsidRDefault="00DB59B5" w:rsidP="00453FB5">
            <w:pPr>
              <w:rPr>
                <w:rFonts w:ascii="Arial" w:hAnsi="Arial" w:cs="Arial"/>
                <w:sz w:val="20"/>
                <w:szCs w:val="20"/>
                <w:lang w:val="fr-FR"/>
              </w:rPr>
            </w:pPr>
          </w:p>
          <w:p w:rsidR="00DB59B5" w:rsidRPr="000064BC" w:rsidRDefault="00DB59B5" w:rsidP="00DB59B5">
            <w:pPr>
              <w:rPr>
                <w:rFonts w:ascii="Arial" w:hAnsi="Arial" w:cs="Arial"/>
                <w:sz w:val="20"/>
                <w:szCs w:val="20"/>
                <w:lang w:val="fr-FR"/>
              </w:rPr>
            </w:pPr>
            <w:r w:rsidRPr="000064BC">
              <w:rPr>
                <w:rFonts w:ascii="Arial" w:hAnsi="Arial" w:cs="Arial"/>
                <w:sz w:val="20"/>
                <w:szCs w:val="20"/>
                <w:lang w:val="fr-FR"/>
              </w:rPr>
              <w:t>Marc LeBlanc</w:t>
            </w:r>
          </w:p>
          <w:p w:rsidR="00DB59B5" w:rsidRPr="000064BC" w:rsidRDefault="000064BC" w:rsidP="00DB59B5">
            <w:pPr>
              <w:rPr>
                <w:rFonts w:ascii="Arial" w:hAnsi="Arial" w:cs="Arial"/>
                <w:sz w:val="20"/>
                <w:szCs w:val="20"/>
                <w:lang w:val="en-US"/>
              </w:rPr>
            </w:pPr>
            <w:hyperlink r:id="rId23" w:history="1">
              <w:r w:rsidR="00DB59B5" w:rsidRPr="000064BC">
                <w:rPr>
                  <w:rStyle w:val="Hyperlink"/>
                  <w:rFonts w:ascii="Arial" w:hAnsi="Arial" w:cs="Arial"/>
                  <w:sz w:val="20"/>
                  <w:szCs w:val="20"/>
                  <w:lang w:val="en-US"/>
                </w:rPr>
                <w:t>Marc.LeBlanc@novascotia.ca</w:t>
              </w:r>
            </w:hyperlink>
          </w:p>
          <w:p w:rsidR="00DB59B5" w:rsidRPr="000064BC" w:rsidRDefault="00DB59B5" w:rsidP="00DB59B5">
            <w:pPr>
              <w:rPr>
                <w:rFonts w:ascii="Arial" w:hAnsi="Arial" w:cs="Arial"/>
                <w:sz w:val="20"/>
                <w:szCs w:val="20"/>
                <w:lang w:val="en-US"/>
              </w:rPr>
            </w:pPr>
            <w:r w:rsidRPr="000064BC">
              <w:rPr>
                <w:rFonts w:ascii="Arial" w:hAnsi="Arial" w:cs="Arial"/>
                <w:sz w:val="20"/>
                <w:szCs w:val="20"/>
                <w:lang w:val="en-US"/>
              </w:rPr>
              <w:t>Michelle Studley</w:t>
            </w:r>
          </w:p>
          <w:p w:rsidR="00DB59B5" w:rsidRPr="000064BC" w:rsidRDefault="000064BC" w:rsidP="00DB59B5">
            <w:pPr>
              <w:rPr>
                <w:rFonts w:ascii="Arial" w:hAnsi="Arial" w:cs="Arial"/>
                <w:sz w:val="20"/>
                <w:szCs w:val="20"/>
                <w:lang w:val="fr-FR"/>
              </w:rPr>
            </w:pPr>
            <w:hyperlink r:id="rId24" w:history="1">
              <w:r w:rsidR="00DB59B5" w:rsidRPr="000064BC">
                <w:rPr>
                  <w:rStyle w:val="Hyperlink"/>
                  <w:rFonts w:ascii="Arial" w:hAnsi="Arial" w:cs="Arial"/>
                  <w:sz w:val="20"/>
                  <w:szCs w:val="20"/>
                  <w:lang w:val="fr-FR"/>
                </w:rPr>
                <w:t>Michelle.Studley@novascotia.ca</w:t>
              </w:r>
            </w:hyperlink>
          </w:p>
          <w:p w:rsidR="00DB59B5" w:rsidRPr="000064BC" w:rsidRDefault="00DB59B5" w:rsidP="00453FB5">
            <w:pPr>
              <w:rPr>
                <w:rFonts w:ascii="Arial" w:hAnsi="Arial" w:cs="Arial"/>
                <w:sz w:val="20"/>
                <w:szCs w:val="20"/>
                <w:lang w:val="fr-FR"/>
              </w:rPr>
            </w:pPr>
          </w:p>
          <w:p w:rsidR="00DB59B5" w:rsidRPr="000064BC" w:rsidRDefault="00DB59B5" w:rsidP="00453FB5">
            <w:pPr>
              <w:rPr>
                <w:rFonts w:ascii="Arial" w:hAnsi="Arial" w:cs="Arial"/>
                <w:sz w:val="20"/>
                <w:szCs w:val="20"/>
                <w:lang w:val="fr-FR"/>
              </w:rPr>
            </w:pPr>
          </w:p>
          <w:p w:rsidR="00DB59B5" w:rsidRPr="000064BC" w:rsidRDefault="00DB59B5" w:rsidP="00453FB5">
            <w:pPr>
              <w:rPr>
                <w:rFonts w:ascii="Arial" w:hAnsi="Arial" w:cs="Arial"/>
                <w:sz w:val="20"/>
                <w:szCs w:val="20"/>
                <w:lang w:val="fr-FR"/>
              </w:rPr>
            </w:pPr>
          </w:p>
          <w:p w:rsidR="00DB59B5" w:rsidRPr="000064BC" w:rsidRDefault="00DB59B5" w:rsidP="00453FB5">
            <w:pPr>
              <w:rPr>
                <w:rFonts w:ascii="Arial" w:hAnsi="Arial" w:cs="Arial"/>
                <w:sz w:val="20"/>
                <w:szCs w:val="20"/>
                <w:lang w:val="fr-FR"/>
              </w:rPr>
            </w:pPr>
          </w:p>
          <w:p w:rsidR="00DB59B5" w:rsidRPr="000064BC" w:rsidRDefault="00DB59B5" w:rsidP="00DB59B5">
            <w:pPr>
              <w:rPr>
                <w:rFonts w:ascii="Arial" w:hAnsi="Arial" w:cs="Arial"/>
                <w:sz w:val="20"/>
                <w:szCs w:val="20"/>
                <w:lang w:val="fr-FR"/>
              </w:rPr>
            </w:pPr>
            <w:r w:rsidRPr="000064BC">
              <w:rPr>
                <w:rFonts w:ascii="Arial" w:hAnsi="Arial" w:cs="Arial"/>
                <w:sz w:val="20"/>
                <w:szCs w:val="20"/>
                <w:lang w:val="fr-FR"/>
              </w:rPr>
              <w:t>Marc LeBlanc</w:t>
            </w:r>
          </w:p>
          <w:p w:rsidR="00DB59B5" w:rsidRPr="000064BC" w:rsidRDefault="000064BC" w:rsidP="00DB59B5">
            <w:pPr>
              <w:rPr>
                <w:rFonts w:ascii="Arial" w:hAnsi="Arial" w:cs="Arial"/>
                <w:sz w:val="20"/>
                <w:szCs w:val="20"/>
                <w:lang w:val="en-US"/>
              </w:rPr>
            </w:pPr>
            <w:hyperlink r:id="rId25" w:history="1">
              <w:r w:rsidR="00DB59B5" w:rsidRPr="000064BC">
                <w:rPr>
                  <w:rStyle w:val="Hyperlink"/>
                  <w:rFonts w:ascii="Arial" w:hAnsi="Arial" w:cs="Arial"/>
                  <w:sz w:val="20"/>
                  <w:szCs w:val="20"/>
                  <w:lang w:val="en-US"/>
                </w:rPr>
                <w:t>Marc.LeBlanc@novascotia.ca</w:t>
              </w:r>
            </w:hyperlink>
          </w:p>
          <w:p w:rsidR="00DB59B5" w:rsidRPr="000064BC" w:rsidRDefault="00DB59B5" w:rsidP="00DB59B5">
            <w:pPr>
              <w:rPr>
                <w:rFonts w:ascii="Arial" w:hAnsi="Arial" w:cs="Arial"/>
                <w:sz w:val="20"/>
                <w:szCs w:val="20"/>
                <w:lang w:val="en-US"/>
              </w:rPr>
            </w:pPr>
            <w:r w:rsidRPr="000064BC">
              <w:rPr>
                <w:rFonts w:ascii="Arial" w:hAnsi="Arial" w:cs="Arial"/>
                <w:sz w:val="20"/>
                <w:szCs w:val="20"/>
                <w:lang w:val="en-US"/>
              </w:rPr>
              <w:t>Michelle Studley</w:t>
            </w:r>
          </w:p>
          <w:p w:rsidR="00DB59B5" w:rsidRPr="000064BC" w:rsidRDefault="000064BC" w:rsidP="00DB59B5">
            <w:pPr>
              <w:rPr>
                <w:rFonts w:ascii="Arial" w:hAnsi="Arial" w:cs="Arial"/>
                <w:sz w:val="20"/>
                <w:szCs w:val="20"/>
                <w:lang w:val="fr-FR"/>
              </w:rPr>
            </w:pPr>
            <w:hyperlink r:id="rId26" w:history="1">
              <w:r w:rsidR="00DB59B5" w:rsidRPr="000064BC">
                <w:rPr>
                  <w:rStyle w:val="Hyperlink"/>
                  <w:rFonts w:ascii="Arial" w:hAnsi="Arial" w:cs="Arial"/>
                  <w:sz w:val="20"/>
                  <w:szCs w:val="20"/>
                  <w:lang w:val="fr-FR"/>
                </w:rPr>
                <w:t>Michelle.Studley@novascotia.ca</w:t>
              </w:r>
            </w:hyperlink>
          </w:p>
          <w:p w:rsidR="00DB59B5" w:rsidRPr="000064BC" w:rsidRDefault="00DB59B5" w:rsidP="00453FB5">
            <w:pPr>
              <w:rPr>
                <w:rFonts w:ascii="Arial" w:hAnsi="Arial" w:cs="Arial"/>
                <w:sz w:val="20"/>
                <w:szCs w:val="20"/>
                <w:lang w:val="fr-FR"/>
              </w:rPr>
            </w:pPr>
          </w:p>
          <w:p w:rsidR="00DB59B5" w:rsidRPr="000064BC" w:rsidRDefault="00DB59B5" w:rsidP="00453FB5">
            <w:pPr>
              <w:rPr>
                <w:rFonts w:ascii="Arial" w:hAnsi="Arial" w:cs="Arial"/>
                <w:sz w:val="20"/>
                <w:szCs w:val="20"/>
                <w:lang w:val="fr-FR"/>
              </w:rPr>
            </w:pPr>
          </w:p>
          <w:p w:rsidR="00DB59B5" w:rsidRPr="000064BC" w:rsidRDefault="00DB59B5" w:rsidP="00453FB5">
            <w:pPr>
              <w:rPr>
                <w:rFonts w:ascii="Arial" w:hAnsi="Arial" w:cs="Arial"/>
                <w:sz w:val="20"/>
                <w:szCs w:val="20"/>
                <w:lang w:val="fr-FR"/>
              </w:rPr>
            </w:pPr>
          </w:p>
          <w:p w:rsidR="00F90988" w:rsidRPr="000064BC" w:rsidRDefault="00F90988" w:rsidP="00453FB5">
            <w:pPr>
              <w:rPr>
                <w:rFonts w:ascii="Arial" w:hAnsi="Arial" w:cs="Arial"/>
                <w:sz w:val="20"/>
                <w:szCs w:val="20"/>
                <w:lang w:val="fr-FR"/>
              </w:rPr>
            </w:pPr>
          </w:p>
          <w:p w:rsidR="00DB59B5" w:rsidRPr="000064BC" w:rsidRDefault="00DB59B5" w:rsidP="00453FB5">
            <w:pPr>
              <w:rPr>
                <w:rFonts w:ascii="Arial" w:hAnsi="Arial" w:cs="Arial"/>
                <w:sz w:val="20"/>
                <w:szCs w:val="20"/>
                <w:lang w:val="fr-FR"/>
              </w:rPr>
            </w:pPr>
          </w:p>
          <w:p w:rsidR="00DB59B5" w:rsidRPr="000064BC" w:rsidRDefault="00DB59B5" w:rsidP="00DB59B5">
            <w:pPr>
              <w:rPr>
                <w:rFonts w:ascii="Arial" w:hAnsi="Arial" w:cs="Arial"/>
                <w:sz w:val="20"/>
                <w:szCs w:val="20"/>
                <w:lang w:val="fr-FR"/>
              </w:rPr>
            </w:pPr>
            <w:r w:rsidRPr="000064BC">
              <w:rPr>
                <w:rFonts w:ascii="Arial" w:hAnsi="Arial" w:cs="Arial"/>
                <w:sz w:val="20"/>
                <w:szCs w:val="20"/>
                <w:lang w:val="fr-FR"/>
              </w:rPr>
              <w:t>Marc LeBlanc</w:t>
            </w:r>
          </w:p>
          <w:p w:rsidR="00DB59B5" w:rsidRPr="000064BC" w:rsidRDefault="000064BC" w:rsidP="00DB59B5">
            <w:pPr>
              <w:rPr>
                <w:rFonts w:ascii="Arial" w:hAnsi="Arial" w:cs="Arial"/>
                <w:sz w:val="20"/>
                <w:szCs w:val="20"/>
                <w:lang w:val="en-US"/>
              </w:rPr>
            </w:pPr>
            <w:hyperlink r:id="rId27" w:history="1">
              <w:r w:rsidR="00DB59B5" w:rsidRPr="000064BC">
                <w:rPr>
                  <w:rStyle w:val="Hyperlink"/>
                  <w:rFonts w:ascii="Arial" w:hAnsi="Arial" w:cs="Arial"/>
                  <w:sz w:val="20"/>
                  <w:szCs w:val="20"/>
                  <w:lang w:val="en-US"/>
                </w:rPr>
                <w:t>Marc.LeBlanc@novascotia.ca</w:t>
              </w:r>
            </w:hyperlink>
          </w:p>
          <w:p w:rsidR="00DB59B5" w:rsidRPr="000064BC" w:rsidRDefault="00DB59B5" w:rsidP="00DB59B5">
            <w:pPr>
              <w:rPr>
                <w:rFonts w:ascii="Arial" w:hAnsi="Arial" w:cs="Arial"/>
                <w:sz w:val="20"/>
                <w:szCs w:val="20"/>
                <w:lang w:val="en-US"/>
              </w:rPr>
            </w:pPr>
            <w:r w:rsidRPr="000064BC">
              <w:rPr>
                <w:rFonts w:ascii="Arial" w:hAnsi="Arial" w:cs="Arial"/>
                <w:sz w:val="20"/>
                <w:szCs w:val="20"/>
                <w:lang w:val="en-US"/>
              </w:rPr>
              <w:t>Michelle Studley</w:t>
            </w:r>
          </w:p>
          <w:p w:rsidR="00DB59B5" w:rsidRPr="000064BC" w:rsidRDefault="000064BC" w:rsidP="00DB59B5">
            <w:pPr>
              <w:rPr>
                <w:rFonts w:ascii="Arial" w:hAnsi="Arial" w:cs="Arial"/>
                <w:sz w:val="20"/>
                <w:szCs w:val="20"/>
                <w:lang w:val="fr-FR"/>
              </w:rPr>
            </w:pPr>
            <w:hyperlink r:id="rId28" w:history="1">
              <w:r w:rsidR="00DB59B5" w:rsidRPr="000064BC">
                <w:rPr>
                  <w:rStyle w:val="Hyperlink"/>
                  <w:rFonts w:ascii="Arial" w:hAnsi="Arial" w:cs="Arial"/>
                  <w:sz w:val="20"/>
                  <w:szCs w:val="20"/>
                  <w:lang w:val="fr-FR"/>
                </w:rPr>
                <w:t>Michelle.Studley@novascotia.ca</w:t>
              </w:r>
            </w:hyperlink>
          </w:p>
          <w:p w:rsidR="00DB59B5" w:rsidRPr="000064BC" w:rsidRDefault="00DB59B5" w:rsidP="00453FB5">
            <w:pPr>
              <w:rPr>
                <w:rFonts w:ascii="Arial" w:hAnsi="Arial" w:cs="Arial"/>
                <w:sz w:val="20"/>
                <w:szCs w:val="20"/>
                <w:lang w:val="fr-FR"/>
              </w:rPr>
            </w:pPr>
          </w:p>
          <w:p w:rsidR="00DB59B5" w:rsidRPr="000064BC" w:rsidRDefault="00DB59B5" w:rsidP="00453FB5">
            <w:pPr>
              <w:rPr>
                <w:rFonts w:ascii="Arial" w:hAnsi="Arial" w:cs="Arial"/>
                <w:sz w:val="20"/>
                <w:szCs w:val="20"/>
                <w:lang w:val="fr-FR"/>
              </w:rPr>
            </w:pPr>
          </w:p>
          <w:p w:rsidR="00F90988" w:rsidRPr="000064BC" w:rsidRDefault="00F90988" w:rsidP="00453FB5">
            <w:pPr>
              <w:rPr>
                <w:rFonts w:ascii="Arial" w:hAnsi="Arial" w:cs="Arial"/>
                <w:sz w:val="20"/>
                <w:szCs w:val="20"/>
                <w:lang w:val="fr-FR"/>
              </w:rPr>
            </w:pPr>
          </w:p>
          <w:p w:rsidR="00DB59B5" w:rsidRPr="000064BC" w:rsidRDefault="00DB59B5" w:rsidP="00453FB5">
            <w:pPr>
              <w:rPr>
                <w:rFonts w:ascii="Arial" w:hAnsi="Arial" w:cs="Arial"/>
                <w:sz w:val="20"/>
                <w:szCs w:val="20"/>
                <w:lang w:val="fr-FR"/>
              </w:rPr>
            </w:pPr>
          </w:p>
          <w:p w:rsidR="00DB59B5" w:rsidRPr="000064BC" w:rsidRDefault="00DB59B5" w:rsidP="00DB59B5">
            <w:pPr>
              <w:rPr>
                <w:rFonts w:ascii="Arial" w:hAnsi="Arial" w:cs="Arial"/>
                <w:sz w:val="20"/>
                <w:szCs w:val="20"/>
                <w:lang w:val="fr-FR"/>
              </w:rPr>
            </w:pPr>
            <w:r w:rsidRPr="000064BC">
              <w:rPr>
                <w:rFonts w:ascii="Arial" w:hAnsi="Arial" w:cs="Arial"/>
                <w:sz w:val="20"/>
                <w:szCs w:val="20"/>
                <w:lang w:val="fr-FR"/>
              </w:rPr>
              <w:t>Marc LeBlanc</w:t>
            </w:r>
          </w:p>
          <w:p w:rsidR="00DB59B5" w:rsidRPr="000064BC" w:rsidRDefault="000064BC" w:rsidP="00DB59B5">
            <w:pPr>
              <w:rPr>
                <w:rFonts w:ascii="Arial" w:hAnsi="Arial" w:cs="Arial"/>
                <w:sz w:val="20"/>
                <w:szCs w:val="20"/>
                <w:lang w:val="en-US"/>
              </w:rPr>
            </w:pPr>
            <w:hyperlink r:id="rId29" w:history="1">
              <w:r w:rsidR="00DB59B5" w:rsidRPr="000064BC">
                <w:rPr>
                  <w:rStyle w:val="Hyperlink"/>
                  <w:rFonts w:ascii="Arial" w:hAnsi="Arial" w:cs="Arial"/>
                  <w:sz w:val="20"/>
                  <w:szCs w:val="20"/>
                  <w:lang w:val="en-US"/>
                </w:rPr>
                <w:t>Marc.LeBlanc@novascotia.ca</w:t>
              </w:r>
            </w:hyperlink>
          </w:p>
          <w:p w:rsidR="00DB59B5" w:rsidRPr="000064BC" w:rsidRDefault="00DB59B5" w:rsidP="00DB59B5">
            <w:pPr>
              <w:rPr>
                <w:rFonts w:ascii="Arial" w:hAnsi="Arial" w:cs="Arial"/>
                <w:sz w:val="20"/>
                <w:szCs w:val="20"/>
                <w:lang w:val="en-US"/>
              </w:rPr>
            </w:pPr>
            <w:r w:rsidRPr="000064BC">
              <w:rPr>
                <w:rFonts w:ascii="Arial" w:hAnsi="Arial" w:cs="Arial"/>
                <w:sz w:val="20"/>
                <w:szCs w:val="20"/>
                <w:lang w:val="en-US"/>
              </w:rPr>
              <w:t>Angie Bachmann</w:t>
            </w:r>
          </w:p>
          <w:p w:rsidR="00DB59B5" w:rsidRPr="000064BC" w:rsidRDefault="000064BC" w:rsidP="00DB59B5">
            <w:pPr>
              <w:rPr>
                <w:rFonts w:ascii="Arial" w:hAnsi="Arial" w:cs="Arial"/>
                <w:sz w:val="20"/>
                <w:szCs w:val="20"/>
                <w:lang w:val="en-US"/>
              </w:rPr>
            </w:pPr>
            <w:hyperlink r:id="rId30" w:history="1">
              <w:r w:rsidR="00DB59B5" w:rsidRPr="000064BC">
                <w:rPr>
                  <w:rStyle w:val="Hyperlink"/>
                  <w:rFonts w:ascii="Arial" w:hAnsi="Arial" w:cs="Arial"/>
                  <w:sz w:val="20"/>
                  <w:szCs w:val="20"/>
                  <w:lang w:val="en-US"/>
                </w:rPr>
                <w:t>Angie.Bachmann@novascotia.ca</w:t>
              </w:r>
            </w:hyperlink>
          </w:p>
          <w:p w:rsidR="00DB59B5" w:rsidRPr="000064BC" w:rsidRDefault="00DB59B5" w:rsidP="00DB59B5">
            <w:pPr>
              <w:rPr>
                <w:rFonts w:ascii="Arial" w:hAnsi="Arial" w:cs="Arial"/>
                <w:sz w:val="20"/>
                <w:szCs w:val="20"/>
                <w:lang w:val="en-US"/>
              </w:rPr>
            </w:pPr>
          </w:p>
          <w:p w:rsidR="00DB59B5" w:rsidRPr="000064BC" w:rsidRDefault="00DB59B5" w:rsidP="00453FB5">
            <w:pPr>
              <w:rPr>
                <w:rFonts w:ascii="Arial" w:hAnsi="Arial" w:cs="Arial"/>
                <w:sz w:val="20"/>
                <w:szCs w:val="20"/>
                <w:lang w:val="en-US"/>
              </w:rPr>
            </w:pPr>
          </w:p>
          <w:p w:rsidR="00DB59B5" w:rsidRPr="000064BC" w:rsidRDefault="00DB59B5" w:rsidP="00453FB5">
            <w:pPr>
              <w:rPr>
                <w:rFonts w:ascii="Arial" w:hAnsi="Arial" w:cs="Arial"/>
                <w:sz w:val="20"/>
                <w:szCs w:val="20"/>
                <w:lang w:val="en-US"/>
              </w:rPr>
            </w:pPr>
          </w:p>
          <w:p w:rsidR="00DB59B5" w:rsidRPr="000064BC" w:rsidRDefault="00DB59B5" w:rsidP="00453FB5">
            <w:pPr>
              <w:rPr>
                <w:rFonts w:ascii="Arial" w:hAnsi="Arial" w:cs="Arial"/>
                <w:sz w:val="20"/>
                <w:szCs w:val="20"/>
                <w:lang w:val="en-US"/>
              </w:rPr>
            </w:pPr>
          </w:p>
          <w:p w:rsidR="00DB59B5" w:rsidRPr="000064BC" w:rsidRDefault="00DB59B5" w:rsidP="00453FB5">
            <w:pPr>
              <w:rPr>
                <w:rFonts w:ascii="Arial" w:hAnsi="Arial" w:cs="Arial"/>
                <w:sz w:val="20"/>
                <w:szCs w:val="20"/>
                <w:lang w:val="en-US"/>
              </w:rPr>
            </w:pPr>
          </w:p>
          <w:p w:rsidR="00DB59B5" w:rsidRPr="000064BC" w:rsidRDefault="00DB59B5" w:rsidP="00453FB5">
            <w:pPr>
              <w:rPr>
                <w:rFonts w:ascii="Arial" w:hAnsi="Arial" w:cs="Arial"/>
                <w:sz w:val="20"/>
                <w:szCs w:val="20"/>
                <w:lang w:val="en-US"/>
              </w:rPr>
            </w:pPr>
          </w:p>
          <w:p w:rsidR="00DB59B5" w:rsidRPr="000064BC" w:rsidRDefault="00DB59B5" w:rsidP="00453FB5">
            <w:pPr>
              <w:rPr>
                <w:rFonts w:ascii="Arial" w:hAnsi="Arial" w:cs="Arial"/>
                <w:sz w:val="20"/>
                <w:szCs w:val="20"/>
                <w:lang w:val="en-US"/>
              </w:rPr>
            </w:pPr>
            <w:r w:rsidRPr="000064BC">
              <w:rPr>
                <w:rFonts w:ascii="Arial" w:hAnsi="Arial" w:cs="Arial"/>
                <w:sz w:val="20"/>
                <w:szCs w:val="20"/>
                <w:lang w:val="en-US"/>
              </w:rPr>
              <w:t>Bruce Harris</w:t>
            </w:r>
          </w:p>
          <w:p w:rsidR="00DB59B5" w:rsidRPr="000064BC" w:rsidRDefault="000064BC" w:rsidP="00453FB5">
            <w:pPr>
              <w:rPr>
                <w:rFonts w:ascii="Arial" w:hAnsi="Arial" w:cs="Arial"/>
                <w:sz w:val="20"/>
                <w:szCs w:val="20"/>
                <w:lang w:val="en-US"/>
              </w:rPr>
            </w:pPr>
            <w:hyperlink r:id="rId31" w:history="1">
              <w:r w:rsidR="00DB59B5" w:rsidRPr="000064BC">
                <w:rPr>
                  <w:rStyle w:val="Hyperlink"/>
                  <w:rFonts w:ascii="Arial" w:hAnsi="Arial" w:cs="Arial"/>
                  <w:sz w:val="20"/>
                  <w:szCs w:val="20"/>
                  <w:lang w:val="en-US"/>
                </w:rPr>
                <w:t>Bruce.Harris@novascotia.ca</w:t>
              </w:r>
            </w:hyperlink>
          </w:p>
          <w:p w:rsidR="00DB59B5" w:rsidRPr="000064BC" w:rsidRDefault="00DB59B5" w:rsidP="00453FB5">
            <w:pPr>
              <w:rPr>
                <w:rFonts w:ascii="Arial" w:hAnsi="Arial" w:cs="Arial"/>
                <w:sz w:val="20"/>
                <w:szCs w:val="20"/>
                <w:lang w:val="en-US"/>
              </w:rPr>
            </w:pPr>
          </w:p>
          <w:p w:rsidR="00FB3BCC" w:rsidRPr="000064BC" w:rsidRDefault="00FB3BCC" w:rsidP="00453FB5">
            <w:pPr>
              <w:rPr>
                <w:rFonts w:ascii="Arial" w:hAnsi="Arial" w:cs="Arial"/>
                <w:sz w:val="20"/>
                <w:szCs w:val="20"/>
                <w:lang w:val="en-US"/>
              </w:rPr>
            </w:pPr>
          </w:p>
          <w:p w:rsidR="00FB3BCC" w:rsidRPr="000064BC" w:rsidRDefault="00FB3BCC" w:rsidP="00453FB5">
            <w:pPr>
              <w:rPr>
                <w:rFonts w:ascii="Arial" w:hAnsi="Arial" w:cs="Arial"/>
                <w:sz w:val="20"/>
                <w:szCs w:val="20"/>
                <w:lang w:val="en-US"/>
              </w:rPr>
            </w:pPr>
          </w:p>
          <w:p w:rsidR="00FB3BCC" w:rsidRPr="000064BC" w:rsidRDefault="00FB3BCC" w:rsidP="00453FB5">
            <w:pPr>
              <w:rPr>
                <w:rFonts w:ascii="Arial" w:hAnsi="Arial" w:cs="Arial"/>
                <w:sz w:val="20"/>
                <w:szCs w:val="20"/>
                <w:lang w:val="en-US"/>
              </w:rPr>
            </w:pPr>
          </w:p>
          <w:p w:rsidR="00FB3BCC" w:rsidRPr="000064BC" w:rsidRDefault="00FB3BCC" w:rsidP="00453FB5">
            <w:pPr>
              <w:rPr>
                <w:rFonts w:ascii="Arial" w:hAnsi="Arial" w:cs="Arial"/>
                <w:sz w:val="20"/>
                <w:szCs w:val="20"/>
                <w:lang w:val="en-US"/>
              </w:rPr>
            </w:pPr>
          </w:p>
          <w:p w:rsidR="00FB3BCC" w:rsidRPr="000064BC" w:rsidRDefault="00FB3BCC" w:rsidP="00453FB5">
            <w:pPr>
              <w:rPr>
                <w:rFonts w:ascii="Arial" w:hAnsi="Arial" w:cs="Arial"/>
                <w:sz w:val="20"/>
                <w:szCs w:val="20"/>
                <w:lang w:val="en-US"/>
              </w:rPr>
            </w:pPr>
          </w:p>
          <w:p w:rsidR="00FB3BCC" w:rsidRPr="000064BC" w:rsidRDefault="00FB3BCC" w:rsidP="00453FB5">
            <w:pPr>
              <w:rPr>
                <w:rFonts w:ascii="Arial" w:hAnsi="Arial" w:cs="Arial"/>
                <w:sz w:val="20"/>
                <w:szCs w:val="20"/>
                <w:lang w:val="en-US"/>
              </w:rPr>
            </w:pPr>
          </w:p>
          <w:p w:rsidR="00FB3BCC" w:rsidRPr="000064BC" w:rsidRDefault="00FB3BCC" w:rsidP="00453FB5">
            <w:pPr>
              <w:rPr>
                <w:rFonts w:ascii="Arial" w:hAnsi="Arial" w:cs="Arial"/>
                <w:sz w:val="20"/>
                <w:szCs w:val="20"/>
                <w:lang w:val="en-US"/>
              </w:rPr>
            </w:pPr>
          </w:p>
          <w:p w:rsidR="00FB3BCC" w:rsidRPr="000064BC" w:rsidRDefault="00FB3BCC" w:rsidP="00453FB5">
            <w:pPr>
              <w:rPr>
                <w:rFonts w:ascii="Arial" w:hAnsi="Arial" w:cs="Arial"/>
                <w:sz w:val="20"/>
                <w:szCs w:val="20"/>
                <w:lang w:val="en-US"/>
              </w:rPr>
            </w:pPr>
          </w:p>
          <w:p w:rsidR="00FB3BCC" w:rsidRPr="000064BC" w:rsidRDefault="00FB3BCC" w:rsidP="00453FB5">
            <w:pPr>
              <w:rPr>
                <w:rFonts w:ascii="Arial" w:hAnsi="Arial" w:cs="Arial"/>
                <w:sz w:val="20"/>
                <w:szCs w:val="20"/>
                <w:lang w:val="en-US"/>
              </w:rPr>
            </w:pPr>
          </w:p>
          <w:p w:rsidR="00FB3BCC" w:rsidRPr="000064BC" w:rsidRDefault="00FB3BCC" w:rsidP="00453FB5">
            <w:pPr>
              <w:rPr>
                <w:rFonts w:ascii="Arial" w:hAnsi="Arial" w:cs="Arial"/>
                <w:sz w:val="20"/>
                <w:szCs w:val="20"/>
                <w:lang w:val="en-US"/>
              </w:rPr>
            </w:pPr>
          </w:p>
          <w:p w:rsidR="00FB3BCC" w:rsidRPr="000064BC" w:rsidRDefault="00FB3BCC" w:rsidP="00453FB5">
            <w:pPr>
              <w:rPr>
                <w:rFonts w:ascii="Arial" w:hAnsi="Arial" w:cs="Arial"/>
                <w:sz w:val="20"/>
                <w:szCs w:val="20"/>
                <w:lang w:val="en-US"/>
              </w:rPr>
            </w:pPr>
          </w:p>
          <w:p w:rsidR="00FB3BCC" w:rsidRPr="000064BC" w:rsidRDefault="00FB3BCC" w:rsidP="00453FB5">
            <w:pPr>
              <w:rPr>
                <w:rFonts w:ascii="Arial" w:hAnsi="Arial" w:cs="Arial"/>
                <w:sz w:val="20"/>
                <w:szCs w:val="20"/>
                <w:lang w:val="en-US"/>
              </w:rPr>
            </w:pPr>
          </w:p>
          <w:p w:rsidR="00FB3BCC" w:rsidRPr="000064BC" w:rsidRDefault="00FB3BCC" w:rsidP="00453FB5">
            <w:pPr>
              <w:rPr>
                <w:rFonts w:ascii="Arial" w:hAnsi="Arial" w:cs="Arial"/>
                <w:sz w:val="20"/>
                <w:szCs w:val="20"/>
                <w:lang w:val="en-US"/>
              </w:rPr>
            </w:pPr>
          </w:p>
          <w:p w:rsidR="00FB3BCC" w:rsidRPr="000064BC" w:rsidRDefault="00FB3BCC" w:rsidP="00453FB5">
            <w:pPr>
              <w:rPr>
                <w:rFonts w:ascii="Arial" w:hAnsi="Arial" w:cs="Arial"/>
                <w:sz w:val="20"/>
                <w:szCs w:val="20"/>
                <w:lang w:val="en-US"/>
              </w:rPr>
            </w:pPr>
          </w:p>
          <w:p w:rsidR="00FB3BCC" w:rsidRPr="000064BC" w:rsidRDefault="00FB3BCC" w:rsidP="00453FB5">
            <w:pPr>
              <w:rPr>
                <w:rFonts w:ascii="Arial" w:hAnsi="Arial" w:cs="Arial"/>
                <w:sz w:val="20"/>
                <w:szCs w:val="20"/>
                <w:lang w:val="en-US"/>
              </w:rPr>
            </w:pPr>
          </w:p>
          <w:p w:rsidR="00FD11D7" w:rsidRPr="000064BC" w:rsidRDefault="00FD11D7" w:rsidP="00FD11D7">
            <w:pPr>
              <w:rPr>
                <w:rFonts w:ascii="Arial" w:hAnsi="Arial" w:cs="Arial"/>
                <w:sz w:val="20"/>
                <w:szCs w:val="20"/>
              </w:rPr>
            </w:pPr>
            <w:r w:rsidRPr="000064BC">
              <w:rPr>
                <w:rFonts w:ascii="Arial" w:hAnsi="Arial" w:cs="Arial"/>
                <w:sz w:val="20"/>
                <w:szCs w:val="20"/>
              </w:rPr>
              <w:t>Bev Budden</w:t>
            </w:r>
          </w:p>
          <w:p w:rsidR="00FD11D7" w:rsidRPr="000064BC" w:rsidRDefault="000064BC" w:rsidP="00FD11D7">
            <w:pPr>
              <w:rPr>
                <w:rFonts w:ascii="Arial" w:hAnsi="Arial" w:cs="Arial"/>
                <w:sz w:val="20"/>
                <w:szCs w:val="20"/>
              </w:rPr>
            </w:pPr>
            <w:hyperlink r:id="rId32" w:history="1">
              <w:r w:rsidR="00FD11D7" w:rsidRPr="000064BC">
                <w:rPr>
                  <w:rStyle w:val="Hyperlink"/>
                  <w:rFonts w:ascii="Arial" w:hAnsi="Arial" w:cs="Arial"/>
                  <w:sz w:val="20"/>
                  <w:szCs w:val="20"/>
                </w:rPr>
                <w:t>Bev.Budden@novascotia.ca</w:t>
              </w:r>
            </w:hyperlink>
          </w:p>
          <w:p w:rsidR="00FD11D7" w:rsidRPr="000064BC" w:rsidRDefault="00FD11D7" w:rsidP="00FD11D7">
            <w:pPr>
              <w:rPr>
                <w:rFonts w:ascii="Arial" w:hAnsi="Arial" w:cs="Arial"/>
                <w:sz w:val="20"/>
                <w:szCs w:val="20"/>
              </w:rPr>
            </w:pPr>
          </w:p>
          <w:p w:rsidR="00FD11D7" w:rsidRPr="000064BC" w:rsidRDefault="00FD11D7" w:rsidP="00FD11D7">
            <w:pPr>
              <w:rPr>
                <w:rFonts w:ascii="Arial" w:hAnsi="Arial" w:cs="Arial"/>
                <w:sz w:val="20"/>
                <w:szCs w:val="20"/>
              </w:rPr>
            </w:pPr>
          </w:p>
          <w:p w:rsidR="00FD11D7" w:rsidRPr="000064BC" w:rsidRDefault="00FD11D7" w:rsidP="00FD11D7">
            <w:pPr>
              <w:rPr>
                <w:rFonts w:ascii="Arial" w:hAnsi="Arial" w:cs="Arial"/>
                <w:sz w:val="20"/>
                <w:szCs w:val="20"/>
              </w:rPr>
            </w:pPr>
          </w:p>
          <w:p w:rsidR="00F90988" w:rsidRPr="000064BC" w:rsidRDefault="00F90988" w:rsidP="00FD11D7">
            <w:pPr>
              <w:rPr>
                <w:rFonts w:ascii="Arial" w:hAnsi="Arial" w:cs="Arial"/>
                <w:sz w:val="20"/>
                <w:szCs w:val="20"/>
              </w:rPr>
            </w:pPr>
          </w:p>
          <w:p w:rsidR="00FD11D7" w:rsidRPr="000064BC" w:rsidRDefault="00FD11D7" w:rsidP="00FD11D7">
            <w:pPr>
              <w:rPr>
                <w:rFonts w:ascii="Arial" w:hAnsi="Arial" w:cs="Arial"/>
                <w:sz w:val="20"/>
                <w:szCs w:val="20"/>
              </w:rPr>
            </w:pPr>
          </w:p>
          <w:p w:rsidR="00F90988" w:rsidRPr="000064BC" w:rsidRDefault="00F90988" w:rsidP="00FD11D7">
            <w:pPr>
              <w:rPr>
                <w:rFonts w:ascii="Arial" w:hAnsi="Arial" w:cs="Arial"/>
                <w:sz w:val="20"/>
                <w:szCs w:val="20"/>
              </w:rPr>
            </w:pPr>
          </w:p>
          <w:p w:rsidR="00FD11D7" w:rsidRPr="000064BC" w:rsidRDefault="00FD11D7" w:rsidP="00FD11D7">
            <w:pPr>
              <w:rPr>
                <w:rFonts w:ascii="Arial" w:hAnsi="Arial" w:cs="Arial"/>
                <w:sz w:val="20"/>
                <w:szCs w:val="20"/>
              </w:rPr>
            </w:pPr>
            <w:r w:rsidRPr="000064BC">
              <w:rPr>
                <w:rFonts w:ascii="Arial" w:hAnsi="Arial" w:cs="Arial"/>
                <w:sz w:val="20"/>
                <w:szCs w:val="20"/>
              </w:rPr>
              <w:t>Richard Liu</w:t>
            </w:r>
          </w:p>
          <w:p w:rsidR="00FD11D7" w:rsidRPr="000064BC" w:rsidRDefault="000064BC" w:rsidP="00FD11D7">
            <w:pPr>
              <w:rPr>
                <w:rFonts w:ascii="Arial" w:hAnsi="Arial" w:cs="Arial"/>
                <w:sz w:val="20"/>
                <w:szCs w:val="20"/>
              </w:rPr>
            </w:pPr>
            <w:hyperlink r:id="rId33" w:history="1">
              <w:r w:rsidR="00FD11D7" w:rsidRPr="000064BC">
                <w:rPr>
                  <w:rStyle w:val="Hyperlink"/>
                  <w:rFonts w:ascii="Arial" w:hAnsi="Arial" w:cs="Arial"/>
                  <w:sz w:val="20"/>
                  <w:szCs w:val="20"/>
                </w:rPr>
                <w:t>Richard.Liu@novascotia.ca</w:t>
              </w:r>
            </w:hyperlink>
          </w:p>
          <w:p w:rsidR="00FD11D7" w:rsidRPr="000064BC" w:rsidRDefault="00FD11D7" w:rsidP="00FD11D7">
            <w:pPr>
              <w:rPr>
                <w:rFonts w:ascii="Arial" w:hAnsi="Arial" w:cs="Arial"/>
                <w:sz w:val="20"/>
                <w:szCs w:val="20"/>
              </w:rPr>
            </w:pPr>
          </w:p>
          <w:p w:rsidR="00FD11D7" w:rsidRPr="000064BC" w:rsidRDefault="00FD11D7" w:rsidP="00FD11D7">
            <w:pPr>
              <w:rPr>
                <w:rFonts w:ascii="Arial" w:hAnsi="Arial" w:cs="Arial"/>
                <w:sz w:val="20"/>
                <w:szCs w:val="20"/>
              </w:rPr>
            </w:pPr>
          </w:p>
          <w:p w:rsidR="00FD11D7" w:rsidRPr="000064BC" w:rsidRDefault="00FD11D7" w:rsidP="00FD11D7">
            <w:pPr>
              <w:rPr>
                <w:rFonts w:ascii="Arial" w:hAnsi="Arial" w:cs="Arial"/>
                <w:sz w:val="20"/>
                <w:szCs w:val="20"/>
              </w:rPr>
            </w:pPr>
          </w:p>
          <w:p w:rsidR="00F90988" w:rsidRPr="000064BC" w:rsidRDefault="00F90988" w:rsidP="00FD11D7">
            <w:pPr>
              <w:rPr>
                <w:rFonts w:ascii="Arial" w:hAnsi="Arial" w:cs="Arial"/>
                <w:sz w:val="20"/>
                <w:szCs w:val="20"/>
              </w:rPr>
            </w:pPr>
          </w:p>
          <w:p w:rsidR="00F90988" w:rsidRPr="000064BC" w:rsidRDefault="00F90988" w:rsidP="00FD11D7">
            <w:pPr>
              <w:rPr>
                <w:rFonts w:ascii="Arial" w:hAnsi="Arial" w:cs="Arial"/>
                <w:sz w:val="20"/>
                <w:szCs w:val="20"/>
              </w:rPr>
            </w:pPr>
          </w:p>
          <w:p w:rsidR="00FD11D7" w:rsidRPr="000064BC" w:rsidRDefault="00FD11D7" w:rsidP="00FD11D7">
            <w:pPr>
              <w:rPr>
                <w:rFonts w:ascii="Arial" w:hAnsi="Arial" w:cs="Arial"/>
                <w:sz w:val="20"/>
                <w:szCs w:val="20"/>
              </w:rPr>
            </w:pPr>
            <w:r w:rsidRPr="000064BC">
              <w:rPr>
                <w:rFonts w:ascii="Arial" w:hAnsi="Arial" w:cs="Arial"/>
                <w:sz w:val="20"/>
                <w:szCs w:val="20"/>
              </w:rPr>
              <w:t>Colin MacDonald</w:t>
            </w:r>
          </w:p>
          <w:p w:rsidR="00FD11D7" w:rsidRPr="000064BC" w:rsidRDefault="000064BC" w:rsidP="00FD11D7">
            <w:pPr>
              <w:rPr>
                <w:rFonts w:ascii="Arial" w:hAnsi="Arial" w:cs="Arial"/>
                <w:sz w:val="20"/>
                <w:szCs w:val="20"/>
              </w:rPr>
            </w:pPr>
            <w:hyperlink r:id="rId34" w:history="1">
              <w:r w:rsidR="00FD11D7" w:rsidRPr="000064BC">
                <w:rPr>
                  <w:rStyle w:val="Hyperlink"/>
                  <w:rFonts w:ascii="Arial" w:hAnsi="Arial" w:cs="Arial"/>
                  <w:sz w:val="20"/>
                  <w:szCs w:val="20"/>
                </w:rPr>
                <w:t>Colin.MacDonald@novascotia.ca</w:t>
              </w:r>
            </w:hyperlink>
          </w:p>
          <w:p w:rsidR="00FD11D7" w:rsidRPr="000064BC" w:rsidRDefault="00FD11D7" w:rsidP="00FD11D7">
            <w:pPr>
              <w:rPr>
                <w:rFonts w:ascii="Arial" w:hAnsi="Arial" w:cs="Arial"/>
                <w:sz w:val="20"/>
                <w:szCs w:val="20"/>
              </w:rPr>
            </w:pPr>
          </w:p>
          <w:p w:rsidR="00FD11D7" w:rsidRPr="000064BC" w:rsidRDefault="00FD11D7" w:rsidP="00FD11D7">
            <w:pPr>
              <w:rPr>
                <w:rFonts w:ascii="Arial" w:hAnsi="Arial" w:cs="Arial"/>
                <w:sz w:val="20"/>
                <w:szCs w:val="20"/>
              </w:rPr>
            </w:pPr>
          </w:p>
          <w:p w:rsidR="00FD11D7" w:rsidRPr="000064BC" w:rsidRDefault="00FD11D7" w:rsidP="00FD11D7">
            <w:pPr>
              <w:rPr>
                <w:rFonts w:ascii="Arial" w:hAnsi="Arial" w:cs="Arial"/>
                <w:sz w:val="20"/>
                <w:szCs w:val="20"/>
              </w:rPr>
            </w:pPr>
          </w:p>
          <w:p w:rsidR="00FD11D7" w:rsidRPr="000064BC" w:rsidRDefault="00FD11D7" w:rsidP="00FD11D7">
            <w:pPr>
              <w:rPr>
                <w:rFonts w:ascii="Arial" w:hAnsi="Arial" w:cs="Arial"/>
                <w:sz w:val="20"/>
                <w:szCs w:val="20"/>
              </w:rPr>
            </w:pPr>
          </w:p>
          <w:p w:rsidR="00FD11D7" w:rsidRPr="000064BC" w:rsidRDefault="00FD11D7" w:rsidP="00FD11D7">
            <w:pPr>
              <w:rPr>
                <w:rFonts w:ascii="Arial" w:hAnsi="Arial" w:cs="Arial"/>
                <w:sz w:val="20"/>
                <w:szCs w:val="20"/>
              </w:rPr>
            </w:pPr>
          </w:p>
          <w:p w:rsidR="00FD11D7" w:rsidRPr="000064BC" w:rsidRDefault="00FD11D7" w:rsidP="00FD11D7">
            <w:pPr>
              <w:rPr>
                <w:rFonts w:ascii="Arial" w:hAnsi="Arial" w:cs="Arial"/>
                <w:sz w:val="20"/>
                <w:szCs w:val="20"/>
              </w:rPr>
            </w:pPr>
          </w:p>
          <w:p w:rsidR="00FD11D7" w:rsidRPr="000064BC" w:rsidRDefault="00FD11D7" w:rsidP="00FD11D7">
            <w:pPr>
              <w:rPr>
                <w:rFonts w:ascii="Arial" w:hAnsi="Arial" w:cs="Arial"/>
                <w:sz w:val="20"/>
                <w:szCs w:val="20"/>
              </w:rPr>
            </w:pPr>
            <w:r w:rsidRPr="000064BC">
              <w:rPr>
                <w:rFonts w:ascii="Arial" w:hAnsi="Arial" w:cs="Arial"/>
                <w:sz w:val="20"/>
                <w:szCs w:val="20"/>
              </w:rPr>
              <w:t>Colin MacDonald</w:t>
            </w:r>
          </w:p>
          <w:p w:rsidR="00FD11D7" w:rsidRPr="000064BC" w:rsidRDefault="000064BC" w:rsidP="00FD11D7">
            <w:pPr>
              <w:rPr>
                <w:rFonts w:ascii="Arial" w:hAnsi="Arial" w:cs="Arial"/>
                <w:sz w:val="20"/>
                <w:szCs w:val="20"/>
                <w:lang w:val="fr-FR"/>
              </w:rPr>
            </w:pPr>
            <w:hyperlink r:id="rId35" w:history="1">
              <w:r w:rsidR="00FD11D7" w:rsidRPr="000064BC">
                <w:rPr>
                  <w:rStyle w:val="Hyperlink"/>
                  <w:rFonts w:ascii="Arial" w:hAnsi="Arial" w:cs="Arial"/>
                  <w:sz w:val="20"/>
                  <w:szCs w:val="20"/>
                  <w:lang w:val="fr-FR"/>
                </w:rPr>
                <w:t>Colin.MacDonald@novascotia.ca</w:t>
              </w:r>
            </w:hyperlink>
          </w:p>
          <w:p w:rsidR="00FB3BCC" w:rsidRPr="000064BC" w:rsidRDefault="00FB3BCC" w:rsidP="00453FB5">
            <w:pPr>
              <w:rPr>
                <w:rFonts w:ascii="Arial" w:hAnsi="Arial" w:cs="Arial"/>
                <w:sz w:val="20"/>
                <w:szCs w:val="20"/>
                <w:lang w:val="fr-FR"/>
              </w:rPr>
            </w:pPr>
          </w:p>
          <w:p w:rsidR="00FD11D7" w:rsidRPr="000064BC" w:rsidRDefault="00FD11D7" w:rsidP="00453FB5">
            <w:pPr>
              <w:rPr>
                <w:rFonts w:ascii="Arial" w:hAnsi="Arial" w:cs="Arial"/>
                <w:sz w:val="20"/>
                <w:szCs w:val="20"/>
                <w:lang w:val="fr-FR"/>
              </w:rPr>
            </w:pPr>
          </w:p>
          <w:p w:rsidR="00FD11D7" w:rsidRPr="000064BC" w:rsidRDefault="00FD11D7" w:rsidP="00453FB5">
            <w:pPr>
              <w:rPr>
                <w:rFonts w:ascii="Arial" w:hAnsi="Arial" w:cs="Arial"/>
                <w:sz w:val="20"/>
                <w:szCs w:val="20"/>
                <w:lang w:val="fr-FR"/>
              </w:rPr>
            </w:pPr>
          </w:p>
          <w:p w:rsidR="00FD11D7" w:rsidRPr="000064BC" w:rsidRDefault="00FD11D7" w:rsidP="00453FB5">
            <w:pPr>
              <w:rPr>
                <w:rFonts w:ascii="Arial" w:hAnsi="Arial" w:cs="Arial"/>
                <w:sz w:val="20"/>
                <w:szCs w:val="20"/>
                <w:lang w:val="fr-FR"/>
              </w:rPr>
            </w:pPr>
          </w:p>
          <w:p w:rsidR="00FD11D7" w:rsidRPr="000064BC" w:rsidRDefault="00FD11D7" w:rsidP="00453FB5">
            <w:pPr>
              <w:rPr>
                <w:rFonts w:ascii="Arial" w:hAnsi="Arial" w:cs="Arial"/>
                <w:sz w:val="20"/>
                <w:szCs w:val="20"/>
                <w:lang w:val="fr-FR"/>
              </w:rPr>
            </w:pPr>
          </w:p>
          <w:p w:rsidR="00FD11D7" w:rsidRPr="000064BC" w:rsidRDefault="00FD11D7" w:rsidP="00453FB5">
            <w:pPr>
              <w:rPr>
                <w:rFonts w:ascii="Arial" w:hAnsi="Arial" w:cs="Arial"/>
                <w:sz w:val="20"/>
                <w:szCs w:val="20"/>
                <w:lang w:val="fr-FR"/>
              </w:rPr>
            </w:pPr>
          </w:p>
          <w:p w:rsidR="00FD11D7" w:rsidRPr="000064BC" w:rsidRDefault="00FD11D7" w:rsidP="00453FB5">
            <w:pPr>
              <w:rPr>
                <w:rFonts w:ascii="Arial" w:hAnsi="Arial" w:cs="Arial"/>
                <w:sz w:val="20"/>
                <w:szCs w:val="20"/>
                <w:lang w:val="fr-FR"/>
              </w:rPr>
            </w:pPr>
          </w:p>
          <w:p w:rsidR="00FD11D7" w:rsidRPr="000064BC" w:rsidRDefault="00FD11D7" w:rsidP="00453FB5">
            <w:pPr>
              <w:rPr>
                <w:rFonts w:ascii="Arial" w:hAnsi="Arial" w:cs="Arial"/>
                <w:sz w:val="20"/>
                <w:szCs w:val="20"/>
                <w:lang w:val="fr-FR"/>
              </w:rPr>
            </w:pPr>
          </w:p>
          <w:p w:rsidR="00F90988" w:rsidRPr="000064BC" w:rsidRDefault="00F90988" w:rsidP="00453FB5">
            <w:pPr>
              <w:rPr>
                <w:rFonts w:ascii="Arial" w:hAnsi="Arial" w:cs="Arial"/>
                <w:sz w:val="20"/>
                <w:szCs w:val="20"/>
                <w:lang w:val="fr-FR"/>
              </w:rPr>
            </w:pPr>
          </w:p>
          <w:p w:rsidR="00FD11D7" w:rsidRPr="000064BC" w:rsidRDefault="00FD11D7" w:rsidP="00453FB5">
            <w:pPr>
              <w:rPr>
                <w:rFonts w:ascii="Arial" w:hAnsi="Arial" w:cs="Arial"/>
                <w:sz w:val="20"/>
                <w:szCs w:val="20"/>
                <w:lang w:val="fr-FR"/>
              </w:rPr>
            </w:pPr>
          </w:p>
          <w:p w:rsidR="00FD11D7" w:rsidRPr="000064BC" w:rsidRDefault="00FD11D7" w:rsidP="00FD11D7">
            <w:pPr>
              <w:rPr>
                <w:rFonts w:ascii="Arial" w:hAnsi="Arial" w:cs="Arial"/>
                <w:sz w:val="20"/>
                <w:szCs w:val="20"/>
                <w:lang w:val="fr-FR"/>
              </w:rPr>
            </w:pPr>
            <w:r w:rsidRPr="000064BC">
              <w:rPr>
                <w:rFonts w:ascii="Arial" w:hAnsi="Arial" w:cs="Arial"/>
                <w:sz w:val="20"/>
                <w:szCs w:val="20"/>
                <w:lang w:val="fr-FR"/>
              </w:rPr>
              <w:t>Connie Michaelis</w:t>
            </w:r>
          </w:p>
          <w:p w:rsidR="00FD11D7" w:rsidRPr="000064BC" w:rsidRDefault="000064BC" w:rsidP="00FD11D7">
            <w:pPr>
              <w:rPr>
                <w:rFonts w:ascii="Arial" w:hAnsi="Arial" w:cs="Arial"/>
                <w:sz w:val="20"/>
                <w:szCs w:val="20"/>
                <w:lang w:val="fr-FR"/>
              </w:rPr>
            </w:pPr>
            <w:hyperlink r:id="rId36" w:history="1">
              <w:r w:rsidR="00FD11D7" w:rsidRPr="000064BC">
                <w:rPr>
                  <w:rStyle w:val="Hyperlink"/>
                  <w:rFonts w:ascii="Arial" w:hAnsi="Arial" w:cs="Arial"/>
                  <w:sz w:val="20"/>
                  <w:szCs w:val="20"/>
                  <w:lang w:val="fr-FR"/>
                </w:rPr>
                <w:t>Connie.Michaelis@novascotia.ca</w:t>
              </w:r>
            </w:hyperlink>
          </w:p>
          <w:p w:rsidR="00FD11D7" w:rsidRPr="000064BC" w:rsidRDefault="00FD11D7" w:rsidP="00FD11D7">
            <w:pPr>
              <w:rPr>
                <w:rFonts w:ascii="Arial" w:hAnsi="Arial" w:cs="Arial"/>
                <w:sz w:val="20"/>
                <w:szCs w:val="20"/>
                <w:lang w:val="fr-FR"/>
              </w:rPr>
            </w:pPr>
          </w:p>
          <w:p w:rsidR="00FD11D7" w:rsidRPr="000064BC" w:rsidRDefault="00FD11D7" w:rsidP="00FD11D7">
            <w:pPr>
              <w:rPr>
                <w:rFonts w:ascii="Arial" w:hAnsi="Arial" w:cs="Arial"/>
                <w:sz w:val="20"/>
                <w:szCs w:val="20"/>
                <w:lang w:val="fr-FR"/>
              </w:rPr>
            </w:pPr>
          </w:p>
          <w:p w:rsidR="00FD11D7" w:rsidRPr="000064BC" w:rsidRDefault="00FD11D7" w:rsidP="00FD11D7">
            <w:pPr>
              <w:rPr>
                <w:rFonts w:ascii="Arial" w:hAnsi="Arial" w:cs="Arial"/>
                <w:sz w:val="20"/>
                <w:szCs w:val="20"/>
                <w:lang w:val="fr-FR"/>
              </w:rPr>
            </w:pPr>
          </w:p>
          <w:p w:rsidR="00FD11D7" w:rsidRPr="000064BC" w:rsidRDefault="00FD11D7" w:rsidP="00FD11D7">
            <w:pPr>
              <w:rPr>
                <w:rFonts w:ascii="Arial" w:hAnsi="Arial" w:cs="Arial"/>
                <w:sz w:val="20"/>
                <w:szCs w:val="20"/>
                <w:lang w:val="fr-FR"/>
              </w:rPr>
            </w:pPr>
          </w:p>
          <w:p w:rsidR="00FD11D7" w:rsidRPr="000064BC" w:rsidRDefault="00FD11D7" w:rsidP="00FD11D7">
            <w:pPr>
              <w:rPr>
                <w:rFonts w:ascii="Arial" w:hAnsi="Arial" w:cs="Arial"/>
                <w:sz w:val="20"/>
                <w:szCs w:val="20"/>
                <w:lang w:val="fr-FR"/>
              </w:rPr>
            </w:pPr>
          </w:p>
          <w:p w:rsidR="00FD11D7" w:rsidRPr="000064BC" w:rsidRDefault="00FD11D7" w:rsidP="00FD11D7">
            <w:pPr>
              <w:rPr>
                <w:rFonts w:ascii="Arial" w:hAnsi="Arial" w:cs="Arial"/>
                <w:sz w:val="20"/>
                <w:szCs w:val="20"/>
                <w:lang w:val="fr-FR"/>
              </w:rPr>
            </w:pPr>
          </w:p>
          <w:p w:rsidR="00FD11D7" w:rsidRPr="000064BC" w:rsidRDefault="00FD11D7" w:rsidP="00FD11D7">
            <w:pPr>
              <w:rPr>
                <w:rFonts w:ascii="Arial" w:hAnsi="Arial" w:cs="Arial"/>
                <w:sz w:val="20"/>
                <w:szCs w:val="20"/>
                <w:lang w:val="fr-FR"/>
              </w:rPr>
            </w:pPr>
            <w:r w:rsidRPr="000064BC">
              <w:rPr>
                <w:rFonts w:ascii="Arial" w:hAnsi="Arial" w:cs="Arial"/>
                <w:sz w:val="20"/>
                <w:szCs w:val="20"/>
                <w:lang w:val="fr-FR"/>
              </w:rPr>
              <w:t>Connie Michaelis</w:t>
            </w:r>
          </w:p>
          <w:p w:rsidR="00FD11D7" w:rsidRPr="000064BC" w:rsidRDefault="000064BC" w:rsidP="00FD11D7">
            <w:pPr>
              <w:rPr>
                <w:rFonts w:ascii="Arial" w:hAnsi="Arial" w:cs="Arial"/>
                <w:sz w:val="20"/>
                <w:szCs w:val="20"/>
                <w:lang w:val="en-US"/>
              </w:rPr>
            </w:pPr>
            <w:hyperlink r:id="rId37" w:history="1">
              <w:r w:rsidR="00FD11D7" w:rsidRPr="000064BC">
                <w:rPr>
                  <w:rStyle w:val="Hyperlink"/>
                  <w:rFonts w:ascii="Arial" w:hAnsi="Arial" w:cs="Arial"/>
                  <w:sz w:val="20"/>
                  <w:szCs w:val="20"/>
                  <w:lang w:val="en-US"/>
                </w:rPr>
                <w:t>Connie.Michaelis@novascotia.ca</w:t>
              </w:r>
            </w:hyperlink>
          </w:p>
          <w:p w:rsidR="00FD11D7" w:rsidRPr="000064BC" w:rsidRDefault="00FD11D7" w:rsidP="00453FB5">
            <w:pPr>
              <w:rPr>
                <w:rFonts w:ascii="Arial" w:hAnsi="Arial" w:cs="Arial"/>
                <w:sz w:val="20"/>
                <w:szCs w:val="20"/>
                <w:lang w:val="en-US"/>
              </w:rPr>
            </w:pPr>
          </w:p>
          <w:p w:rsidR="00852E1D" w:rsidRPr="000064BC" w:rsidRDefault="00852E1D" w:rsidP="00453FB5">
            <w:pPr>
              <w:rPr>
                <w:rFonts w:ascii="Arial" w:hAnsi="Arial" w:cs="Arial"/>
                <w:sz w:val="20"/>
                <w:szCs w:val="20"/>
                <w:lang w:val="en-US"/>
              </w:rPr>
            </w:pPr>
          </w:p>
          <w:p w:rsidR="00852E1D" w:rsidRPr="000064BC" w:rsidRDefault="00852E1D" w:rsidP="00453FB5">
            <w:pPr>
              <w:rPr>
                <w:rFonts w:ascii="Arial" w:hAnsi="Arial" w:cs="Arial"/>
                <w:sz w:val="20"/>
                <w:szCs w:val="20"/>
                <w:lang w:val="en-US"/>
              </w:rPr>
            </w:pPr>
          </w:p>
          <w:p w:rsidR="00852E1D" w:rsidRPr="000064BC" w:rsidRDefault="00852E1D" w:rsidP="00453FB5">
            <w:pPr>
              <w:rPr>
                <w:rFonts w:ascii="Arial" w:hAnsi="Arial" w:cs="Arial"/>
                <w:sz w:val="20"/>
                <w:szCs w:val="20"/>
                <w:lang w:val="en-US"/>
              </w:rPr>
            </w:pPr>
          </w:p>
          <w:p w:rsidR="00852E1D" w:rsidRPr="000064BC" w:rsidRDefault="00852E1D" w:rsidP="00453FB5">
            <w:pPr>
              <w:rPr>
                <w:rFonts w:ascii="Arial" w:hAnsi="Arial" w:cs="Arial"/>
                <w:sz w:val="20"/>
                <w:szCs w:val="20"/>
                <w:lang w:val="en-US"/>
              </w:rPr>
            </w:pPr>
          </w:p>
          <w:p w:rsidR="00852E1D" w:rsidRPr="000064BC" w:rsidRDefault="00852E1D" w:rsidP="00453FB5">
            <w:pPr>
              <w:rPr>
                <w:rFonts w:ascii="Arial" w:hAnsi="Arial" w:cs="Arial"/>
                <w:sz w:val="20"/>
                <w:szCs w:val="20"/>
                <w:lang w:val="en-US"/>
              </w:rPr>
            </w:pPr>
          </w:p>
          <w:p w:rsidR="00F97FBA" w:rsidRPr="000064BC" w:rsidRDefault="00F97FBA" w:rsidP="00453FB5">
            <w:pPr>
              <w:rPr>
                <w:rFonts w:ascii="Arial" w:hAnsi="Arial" w:cs="Arial"/>
                <w:sz w:val="20"/>
                <w:szCs w:val="20"/>
                <w:lang w:val="en-US"/>
              </w:rPr>
            </w:pPr>
          </w:p>
          <w:p w:rsidR="00852E1D" w:rsidRPr="000064BC" w:rsidRDefault="00852E1D" w:rsidP="00453FB5">
            <w:pPr>
              <w:rPr>
                <w:rFonts w:ascii="Arial" w:hAnsi="Arial" w:cs="Arial"/>
                <w:sz w:val="20"/>
                <w:szCs w:val="20"/>
                <w:lang w:val="en-US"/>
              </w:rPr>
            </w:pPr>
          </w:p>
          <w:p w:rsidR="00852E1D" w:rsidRPr="000064BC" w:rsidRDefault="00852E1D" w:rsidP="00453FB5">
            <w:pPr>
              <w:rPr>
                <w:rFonts w:ascii="Arial" w:hAnsi="Arial" w:cs="Arial"/>
                <w:sz w:val="20"/>
                <w:szCs w:val="20"/>
                <w:lang w:val="en-US"/>
              </w:rPr>
            </w:pPr>
          </w:p>
          <w:p w:rsidR="00852E1D" w:rsidRPr="000064BC" w:rsidRDefault="00852E1D" w:rsidP="00852E1D">
            <w:pPr>
              <w:rPr>
                <w:rFonts w:ascii="Arial" w:hAnsi="Arial" w:cs="Arial"/>
                <w:sz w:val="20"/>
                <w:szCs w:val="20"/>
                <w:lang w:val="en-US"/>
              </w:rPr>
            </w:pPr>
            <w:r w:rsidRPr="000064BC">
              <w:rPr>
                <w:rFonts w:ascii="Arial" w:hAnsi="Arial" w:cs="Arial"/>
                <w:sz w:val="20"/>
                <w:szCs w:val="20"/>
                <w:lang w:val="en-US"/>
              </w:rPr>
              <w:t>Maria Lasheras</w:t>
            </w:r>
          </w:p>
          <w:p w:rsidR="00852E1D" w:rsidRPr="000064BC" w:rsidRDefault="000064BC" w:rsidP="00852E1D">
            <w:pPr>
              <w:rPr>
                <w:rFonts w:ascii="Arial" w:hAnsi="Arial" w:cs="Arial"/>
                <w:sz w:val="20"/>
                <w:szCs w:val="20"/>
              </w:rPr>
            </w:pPr>
            <w:hyperlink r:id="rId38" w:history="1">
              <w:r w:rsidR="00852E1D" w:rsidRPr="000064BC">
                <w:rPr>
                  <w:rStyle w:val="Hyperlink"/>
                  <w:rFonts w:ascii="Arial" w:hAnsi="Arial" w:cs="Arial"/>
                  <w:sz w:val="20"/>
                  <w:szCs w:val="20"/>
                </w:rPr>
                <w:t>Maria.Lasheras@novascotia.ca</w:t>
              </w:r>
            </w:hyperlink>
          </w:p>
          <w:p w:rsidR="00852E1D" w:rsidRPr="000064BC" w:rsidRDefault="00852E1D" w:rsidP="00453FB5">
            <w:pPr>
              <w:rPr>
                <w:rFonts w:ascii="Arial" w:hAnsi="Arial" w:cs="Arial"/>
                <w:sz w:val="20"/>
                <w:szCs w:val="20"/>
              </w:rPr>
            </w:pPr>
          </w:p>
          <w:p w:rsidR="003C01CB" w:rsidRPr="000064BC" w:rsidRDefault="003C01CB" w:rsidP="00453FB5">
            <w:pPr>
              <w:rPr>
                <w:rFonts w:ascii="Arial" w:hAnsi="Arial" w:cs="Arial"/>
                <w:sz w:val="20"/>
                <w:szCs w:val="20"/>
              </w:rPr>
            </w:pPr>
          </w:p>
          <w:p w:rsidR="003C01CB" w:rsidRPr="000064BC" w:rsidRDefault="003C01CB" w:rsidP="00453FB5">
            <w:pPr>
              <w:rPr>
                <w:rFonts w:ascii="Arial" w:hAnsi="Arial" w:cs="Arial"/>
                <w:sz w:val="20"/>
                <w:szCs w:val="20"/>
              </w:rPr>
            </w:pPr>
          </w:p>
          <w:p w:rsidR="003C01CB" w:rsidRPr="000064BC" w:rsidRDefault="003C01CB" w:rsidP="00453FB5">
            <w:pPr>
              <w:rPr>
                <w:rFonts w:ascii="Arial" w:hAnsi="Arial" w:cs="Arial"/>
                <w:sz w:val="20"/>
                <w:szCs w:val="20"/>
              </w:rPr>
            </w:pPr>
          </w:p>
          <w:p w:rsidR="003C01CB" w:rsidRPr="000064BC" w:rsidRDefault="003C01CB" w:rsidP="003C01CB">
            <w:pPr>
              <w:rPr>
                <w:rFonts w:ascii="Arial" w:hAnsi="Arial" w:cs="Arial"/>
                <w:sz w:val="20"/>
                <w:szCs w:val="20"/>
              </w:rPr>
            </w:pPr>
            <w:r w:rsidRPr="000064BC">
              <w:rPr>
                <w:rFonts w:ascii="Arial" w:hAnsi="Arial" w:cs="Arial"/>
                <w:sz w:val="20"/>
                <w:szCs w:val="20"/>
              </w:rPr>
              <w:t>Kevin Briand / Stephen Graham</w:t>
            </w:r>
          </w:p>
          <w:p w:rsidR="003C01CB" w:rsidRPr="000064BC" w:rsidRDefault="000064BC" w:rsidP="003C01CB">
            <w:pPr>
              <w:rPr>
                <w:rStyle w:val="Hyperlink"/>
                <w:rFonts w:ascii="Arial" w:hAnsi="Arial" w:cs="Arial"/>
                <w:sz w:val="20"/>
                <w:szCs w:val="20"/>
              </w:rPr>
            </w:pPr>
            <w:hyperlink r:id="rId39" w:history="1">
              <w:r w:rsidR="003C01CB" w:rsidRPr="000064BC">
                <w:rPr>
                  <w:rStyle w:val="Hyperlink"/>
                  <w:rFonts w:ascii="Arial" w:hAnsi="Arial" w:cs="Arial"/>
                  <w:sz w:val="20"/>
                  <w:szCs w:val="20"/>
                </w:rPr>
                <w:t>Kevin.Briand@novascotia.ca</w:t>
              </w:r>
            </w:hyperlink>
          </w:p>
          <w:p w:rsidR="003C01CB" w:rsidRPr="000064BC" w:rsidRDefault="003C01CB" w:rsidP="003C01CB">
            <w:pPr>
              <w:rPr>
                <w:rStyle w:val="Hyperlink"/>
                <w:rFonts w:ascii="Arial" w:hAnsi="Arial" w:cs="Arial"/>
                <w:sz w:val="20"/>
                <w:szCs w:val="20"/>
              </w:rPr>
            </w:pPr>
            <w:r w:rsidRPr="000064BC">
              <w:rPr>
                <w:rStyle w:val="Hyperlink"/>
                <w:rFonts w:ascii="Arial" w:hAnsi="Arial" w:cs="Arial"/>
                <w:sz w:val="20"/>
                <w:szCs w:val="20"/>
              </w:rPr>
              <w:t>Stephen.Graham@novascotia.ca</w:t>
            </w:r>
          </w:p>
          <w:p w:rsidR="003C01CB" w:rsidRPr="000064BC" w:rsidRDefault="003C01CB" w:rsidP="00453FB5">
            <w:pPr>
              <w:rPr>
                <w:rFonts w:ascii="Arial" w:hAnsi="Arial" w:cs="Arial"/>
                <w:sz w:val="20"/>
                <w:szCs w:val="20"/>
              </w:rPr>
            </w:pPr>
          </w:p>
          <w:p w:rsidR="00852E1D" w:rsidRPr="000064BC" w:rsidRDefault="00852E1D" w:rsidP="00453FB5">
            <w:pPr>
              <w:rPr>
                <w:rFonts w:ascii="Arial" w:hAnsi="Arial" w:cs="Arial"/>
                <w:sz w:val="20"/>
                <w:szCs w:val="20"/>
              </w:rPr>
            </w:pPr>
          </w:p>
          <w:p w:rsidR="00852E1D" w:rsidRPr="000064BC" w:rsidRDefault="00852E1D" w:rsidP="00453FB5">
            <w:pPr>
              <w:rPr>
                <w:rFonts w:ascii="Arial" w:hAnsi="Arial" w:cs="Arial"/>
                <w:sz w:val="20"/>
                <w:szCs w:val="20"/>
              </w:rPr>
            </w:pPr>
          </w:p>
        </w:tc>
      </w:tr>
      <w:tr w:rsidR="004964C4" w:rsidRPr="000064BC" w:rsidTr="0054592D">
        <w:trPr>
          <w:cantSplit/>
          <w:trHeight w:val="1187"/>
        </w:trPr>
        <w:tc>
          <w:tcPr>
            <w:tcW w:w="2686" w:type="dxa"/>
          </w:tcPr>
          <w:p w:rsidR="003605D6" w:rsidRPr="000064BC" w:rsidRDefault="003605D6" w:rsidP="003605D6">
            <w:pPr>
              <w:numPr>
                <w:ilvl w:val="0"/>
                <w:numId w:val="1"/>
              </w:numPr>
              <w:rPr>
                <w:rFonts w:ascii="Arial" w:hAnsi="Arial" w:cs="Arial"/>
                <w:b/>
                <w:bCs/>
                <w:sz w:val="20"/>
                <w:szCs w:val="20"/>
                <w:u w:val="single"/>
              </w:rPr>
            </w:pPr>
            <w:r w:rsidRPr="000064BC">
              <w:rPr>
                <w:rFonts w:ascii="Arial" w:hAnsi="Arial" w:cs="Arial"/>
                <w:b/>
                <w:bCs/>
                <w:sz w:val="20"/>
                <w:szCs w:val="20"/>
                <w:u w:val="single"/>
              </w:rPr>
              <w:lastRenderedPageBreak/>
              <w:t>Priorities:</w:t>
            </w:r>
          </w:p>
          <w:p w:rsidR="003605D6" w:rsidRPr="000064BC" w:rsidRDefault="003605D6" w:rsidP="003605D6">
            <w:pPr>
              <w:rPr>
                <w:rFonts w:ascii="Arial" w:hAnsi="Arial" w:cs="Arial"/>
                <w:sz w:val="20"/>
                <w:szCs w:val="20"/>
              </w:rPr>
            </w:pPr>
            <w:r w:rsidRPr="000064BC">
              <w:rPr>
                <w:rFonts w:ascii="Arial" w:hAnsi="Arial" w:cs="Arial"/>
                <w:sz w:val="20"/>
                <w:szCs w:val="20"/>
              </w:rPr>
              <w:t xml:space="preserve">Briefly describe what your organization sees as its </w:t>
            </w:r>
            <w:r w:rsidRPr="000064BC">
              <w:rPr>
                <w:rFonts w:ascii="Arial" w:hAnsi="Arial" w:cs="Arial"/>
                <w:b/>
                <w:sz w:val="20"/>
                <w:szCs w:val="20"/>
              </w:rPr>
              <w:t>top IT/IM priorities/initiatives over the next 12 to 36 months</w:t>
            </w:r>
            <w:r w:rsidRPr="000064BC">
              <w:rPr>
                <w:rFonts w:ascii="Arial" w:hAnsi="Arial" w:cs="Arial"/>
                <w:sz w:val="20"/>
                <w:szCs w:val="20"/>
              </w:rPr>
              <w:t xml:space="preserve">. </w:t>
            </w:r>
          </w:p>
          <w:p w:rsidR="003605D6" w:rsidRPr="000064BC" w:rsidRDefault="003605D6" w:rsidP="003605D6">
            <w:pPr>
              <w:rPr>
                <w:rFonts w:ascii="Arial" w:hAnsi="Arial" w:cs="Arial"/>
                <w:sz w:val="20"/>
                <w:szCs w:val="20"/>
              </w:rPr>
            </w:pPr>
          </w:p>
        </w:tc>
        <w:tc>
          <w:tcPr>
            <w:tcW w:w="7840" w:type="dxa"/>
          </w:tcPr>
          <w:p w:rsidR="00913224" w:rsidRPr="000064BC" w:rsidRDefault="00FC0A14" w:rsidP="00913224">
            <w:pPr>
              <w:pStyle w:val="BodyTextIndent2"/>
              <w:ind w:left="0"/>
              <w:rPr>
                <w:rFonts w:ascii="Arial" w:hAnsi="Arial" w:cs="Arial"/>
                <w:b/>
                <w:sz w:val="20"/>
                <w:szCs w:val="20"/>
              </w:rPr>
            </w:pPr>
            <w:r w:rsidRPr="000064BC">
              <w:rPr>
                <w:rFonts w:ascii="Arial" w:hAnsi="Arial" w:cs="Arial"/>
                <w:b/>
                <w:sz w:val="20"/>
                <w:szCs w:val="20"/>
              </w:rPr>
              <w:t>Client Services Service Delivery Improvements and Shared Services Enablement:</w:t>
            </w:r>
          </w:p>
          <w:p w:rsidR="00FC0A14" w:rsidRPr="000064BC" w:rsidRDefault="00FC0A14" w:rsidP="00913224">
            <w:pPr>
              <w:pStyle w:val="BodyTextIndent2"/>
              <w:ind w:left="0"/>
              <w:rPr>
                <w:rFonts w:ascii="Arial" w:hAnsi="Arial" w:cs="Arial"/>
                <w:b/>
                <w:sz w:val="20"/>
                <w:szCs w:val="20"/>
              </w:rPr>
            </w:pPr>
          </w:p>
          <w:p w:rsidR="004964C4" w:rsidRPr="000064BC" w:rsidRDefault="00C22F85" w:rsidP="00913224">
            <w:pPr>
              <w:pStyle w:val="BodyTextIndent2"/>
              <w:ind w:left="0"/>
              <w:rPr>
                <w:rFonts w:ascii="Arial" w:hAnsi="Arial" w:cs="Arial"/>
                <w:sz w:val="20"/>
                <w:szCs w:val="20"/>
              </w:rPr>
            </w:pPr>
            <w:r w:rsidRPr="000064BC">
              <w:rPr>
                <w:rFonts w:ascii="Arial" w:hAnsi="Arial" w:cs="Arial"/>
                <w:sz w:val="20"/>
                <w:szCs w:val="20"/>
              </w:rPr>
              <w:t>Over the next 12-36 months the focus will be focused on Client Services transformation including the shift in culture from a technology centric organization to a service centric, standardizing the end user environment with our health client base and implement common technology platforms to simplify support and gain efficiencies across the government and health client base</w:t>
            </w:r>
            <w:r w:rsidR="004964C4" w:rsidRPr="000064BC">
              <w:rPr>
                <w:rFonts w:ascii="Arial" w:hAnsi="Arial" w:cs="Arial"/>
                <w:sz w:val="20"/>
                <w:szCs w:val="20"/>
              </w:rPr>
              <w:t xml:space="preserve">. </w:t>
            </w:r>
          </w:p>
          <w:p w:rsidR="004964C4" w:rsidRPr="000064BC" w:rsidRDefault="004964C4" w:rsidP="00913224">
            <w:pPr>
              <w:pStyle w:val="BodyTextIndent2"/>
              <w:ind w:left="0"/>
              <w:rPr>
                <w:rFonts w:ascii="Arial" w:hAnsi="Arial" w:cs="Arial"/>
                <w:sz w:val="20"/>
                <w:szCs w:val="20"/>
              </w:rPr>
            </w:pPr>
          </w:p>
          <w:p w:rsidR="004964C4" w:rsidRPr="000064BC" w:rsidRDefault="004964C4" w:rsidP="00913224">
            <w:pPr>
              <w:pStyle w:val="BodyTextIndent2"/>
              <w:ind w:left="0"/>
              <w:rPr>
                <w:rFonts w:ascii="Arial" w:hAnsi="Arial" w:cs="Arial"/>
                <w:sz w:val="20"/>
                <w:szCs w:val="20"/>
              </w:rPr>
            </w:pPr>
            <w:r w:rsidRPr="000064BC">
              <w:rPr>
                <w:rFonts w:ascii="Arial" w:hAnsi="Arial" w:cs="Arial"/>
                <w:sz w:val="20"/>
                <w:szCs w:val="20"/>
              </w:rPr>
              <w:t xml:space="preserve">Simplification and standardization to enable shared services that includes a device management strategy (includes standardizing devices images and software deployment methods, developing common print services and processes, common asset management processes), service desk strategy that reviews opportunities to consolidate the service desk across the client groups and focuses on adoption of self service capabilities and identification of future self service capabilities </w:t>
            </w:r>
          </w:p>
          <w:p w:rsidR="00913224" w:rsidRPr="000064BC" w:rsidRDefault="00913224" w:rsidP="00913224">
            <w:pPr>
              <w:pStyle w:val="BodyTextIndent2"/>
              <w:ind w:left="0"/>
              <w:rPr>
                <w:rFonts w:ascii="Arial" w:hAnsi="Arial" w:cs="Arial"/>
                <w:sz w:val="20"/>
                <w:szCs w:val="20"/>
              </w:rPr>
            </w:pPr>
          </w:p>
          <w:p w:rsidR="00913224" w:rsidRPr="000064BC" w:rsidRDefault="00913224" w:rsidP="00913224">
            <w:pPr>
              <w:pStyle w:val="BodyTextIndent2"/>
              <w:ind w:left="0"/>
              <w:rPr>
                <w:rFonts w:ascii="Arial" w:hAnsi="Arial" w:cs="Arial"/>
                <w:b/>
                <w:sz w:val="20"/>
                <w:szCs w:val="20"/>
              </w:rPr>
            </w:pPr>
            <w:r w:rsidRPr="000064BC">
              <w:rPr>
                <w:rFonts w:ascii="Arial" w:hAnsi="Arial" w:cs="Arial"/>
                <w:b/>
                <w:sz w:val="20"/>
                <w:szCs w:val="20"/>
              </w:rPr>
              <w:t>Service Management Transformation:</w:t>
            </w:r>
          </w:p>
          <w:p w:rsidR="00913224" w:rsidRPr="000064BC" w:rsidRDefault="00913224" w:rsidP="00913224">
            <w:pPr>
              <w:pStyle w:val="BodyTextIndent2"/>
              <w:ind w:left="0"/>
              <w:rPr>
                <w:rFonts w:ascii="Arial" w:hAnsi="Arial" w:cs="Arial"/>
                <w:sz w:val="20"/>
                <w:szCs w:val="20"/>
              </w:rPr>
            </w:pPr>
            <w:r w:rsidRPr="000064BC">
              <w:rPr>
                <w:rFonts w:ascii="Arial" w:hAnsi="Arial" w:cs="Arial"/>
                <w:sz w:val="20"/>
                <w:szCs w:val="20"/>
              </w:rPr>
              <w:t xml:space="preserve">The Service Management transformation project </w:t>
            </w:r>
            <w:r w:rsidR="00A01195" w:rsidRPr="000064BC">
              <w:rPr>
                <w:rFonts w:ascii="Arial" w:hAnsi="Arial" w:cs="Arial"/>
                <w:sz w:val="20"/>
                <w:szCs w:val="20"/>
              </w:rPr>
              <w:t xml:space="preserve">will focus on </w:t>
            </w:r>
            <w:r w:rsidR="003D6178" w:rsidRPr="000064BC">
              <w:rPr>
                <w:rFonts w:ascii="Arial" w:hAnsi="Arial" w:cs="Arial"/>
                <w:sz w:val="20"/>
                <w:szCs w:val="20"/>
              </w:rPr>
              <w:t xml:space="preserve">maximizing benefits by </w:t>
            </w:r>
            <w:r w:rsidR="00A01195" w:rsidRPr="000064BC">
              <w:rPr>
                <w:rFonts w:ascii="Arial" w:hAnsi="Arial" w:cs="Arial"/>
                <w:sz w:val="20"/>
                <w:szCs w:val="20"/>
              </w:rPr>
              <w:t xml:space="preserve">stabilizing and supporting current </w:t>
            </w:r>
            <w:r w:rsidR="00525636" w:rsidRPr="000064BC">
              <w:rPr>
                <w:rFonts w:ascii="Arial" w:hAnsi="Arial" w:cs="Arial"/>
                <w:sz w:val="20"/>
                <w:szCs w:val="20"/>
              </w:rPr>
              <w:t>users in government and health</w:t>
            </w:r>
            <w:r w:rsidR="003D6178" w:rsidRPr="000064BC">
              <w:rPr>
                <w:rFonts w:ascii="Arial" w:hAnsi="Arial" w:cs="Arial"/>
                <w:sz w:val="20"/>
                <w:szCs w:val="20"/>
              </w:rPr>
              <w:t xml:space="preserve"> while completing development and implementation of the remaining processes. This includes deployment of self-service tools for health clients. This project is anticipated to be completed in June 2017.</w:t>
            </w:r>
          </w:p>
          <w:p w:rsidR="005A01D5" w:rsidRPr="000064BC" w:rsidRDefault="005A01D5" w:rsidP="005A01D5">
            <w:pPr>
              <w:pStyle w:val="BodyTextIndent2"/>
              <w:ind w:left="0"/>
              <w:rPr>
                <w:rFonts w:ascii="Arial" w:hAnsi="Arial" w:cs="Arial"/>
                <w:b/>
                <w:sz w:val="20"/>
                <w:szCs w:val="20"/>
              </w:rPr>
            </w:pPr>
          </w:p>
          <w:p w:rsidR="00D95200" w:rsidRPr="000064BC" w:rsidRDefault="00D95200" w:rsidP="005A01D5">
            <w:pPr>
              <w:pStyle w:val="BodyTextIndent2"/>
              <w:ind w:left="0"/>
              <w:rPr>
                <w:rFonts w:ascii="Arial" w:hAnsi="Arial" w:cs="Arial"/>
                <w:b/>
                <w:sz w:val="20"/>
                <w:szCs w:val="20"/>
              </w:rPr>
            </w:pPr>
            <w:r w:rsidRPr="000064BC">
              <w:rPr>
                <w:rFonts w:ascii="Arial" w:hAnsi="Arial" w:cs="Arial"/>
                <w:b/>
                <w:sz w:val="20"/>
                <w:szCs w:val="20"/>
              </w:rPr>
              <w:t>One Person One Record (OPOR)</w:t>
            </w:r>
            <w:r w:rsidR="00865A20" w:rsidRPr="000064BC">
              <w:rPr>
                <w:rFonts w:ascii="Arial" w:hAnsi="Arial" w:cs="Arial"/>
                <w:b/>
                <w:sz w:val="20"/>
                <w:szCs w:val="20"/>
              </w:rPr>
              <w:t>:</w:t>
            </w:r>
          </w:p>
          <w:p w:rsidR="00D95200" w:rsidRPr="000064BC" w:rsidRDefault="005A01D5" w:rsidP="005A01D5">
            <w:pPr>
              <w:pStyle w:val="BodyTextIndent2"/>
              <w:ind w:left="0"/>
              <w:rPr>
                <w:rFonts w:ascii="Arial" w:hAnsi="Arial" w:cs="Arial"/>
                <w:sz w:val="20"/>
                <w:szCs w:val="20"/>
              </w:rPr>
            </w:pPr>
            <w:r w:rsidRPr="000064BC">
              <w:rPr>
                <w:rFonts w:ascii="Arial" w:hAnsi="Arial" w:cs="Arial"/>
                <w:sz w:val="20"/>
                <w:szCs w:val="20"/>
              </w:rPr>
              <w:t>N</w:t>
            </w:r>
            <w:r w:rsidR="00D95200" w:rsidRPr="000064BC">
              <w:rPr>
                <w:rFonts w:ascii="Arial" w:hAnsi="Arial" w:cs="Arial"/>
                <w:sz w:val="20"/>
                <w:szCs w:val="20"/>
              </w:rPr>
              <w:t xml:space="preserve">ova Scotia’s OPOR strategy is to create a single health record for every citizen in NS, allowing for information to be integrated across the care continuum. A key component of this strategy is the commitment to replace the three existing hospital information systems with one foundational system that could be extended into the community.  This initiative will ultimately impact the entire health system in Nova Scotia, including all healthcare providers, administrators and the public. Funding approval is being sought to advance with the Planning and Procurement Phase. </w:t>
            </w:r>
          </w:p>
          <w:p w:rsidR="00D95200" w:rsidRPr="000064BC" w:rsidRDefault="00D95200" w:rsidP="005A01D5">
            <w:pPr>
              <w:pStyle w:val="BodyTextIndent2"/>
              <w:ind w:left="192"/>
              <w:rPr>
                <w:rFonts w:ascii="Arial" w:hAnsi="Arial" w:cs="Arial"/>
                <w:b/>
                <w:i/>
                <w:sz w:val="20"/>
                <w:szCs w:val="20"/>
              </w:rPr>
            </w:pPr>
          </w:p>
          <w:p w:rsidR="00D95200" w:rsidRPr="000064BC" w:rsidRDefault="00D95200" w:rsidP="005A01D5">
            <w:pPr>
              <w:pStyle w:val="BodyTextIndent2"/>
              <w:ind w:left="0"/>
              <w:rPr>
                <w:rFonts w:ascii="Arial" w:hAnsi="Arial" w:cs="Arial"/>
                <w:b/>
                <w:sz w:val="20"/>
                <w:szCs w:val="20"/>
              </w:rPr>
            </w:pPr>
            <w:r w:rsidRPr="000064BC">
              <w:rPr>
                <w:rFonts w:ascii="Arial" w:hAnsi="Arial" w:cs="Arial"/>
                <w:b/>
                <w:sz w:val="20"/>
                <w:szCs w:val="20"/>
              </w:rPr>
              <w:t>Mass Communication: Emergency Management Innovation</w:t>
            </w:r>
            <w:r w:rsidR="00865A20" w:rsidRPr="000064BC">
              <w:rPr>
                <w:rFonts w:ascii="Arial" w:hAnsi="Arial" w:cs="Arial"/>
                <w:b/>
                <w:sz w:val="20"/>
                <w:szCs w:val="20"/>
              </w:rPr>
              <w:t>:</w:t>
            </w:r>
          </w:p>
          <w:p w:rsidR="00D95200" w:rsidRPr="000064BC" w:rsidRDefault="00D95200" w:rsidP="005A01D5">
            <w:pPr>
              <w:pStyle w:val="BodyTextIndent2"/>
              <w:ind w:left="0"/>
              <w:rPr>
                <w:rFonts w:ascii="Arial" w:hAnsi="Arial" w:cs="Arial"/>
                <w:sz w:val="20"/>
                <w:szCs w:val="20"/>
              </w:rPr>
            </w:pPr>
            <w:r w:rsidRPr="000064BC">
              <w:rPr>
                <w:rFonts w:ascii="Arial" w:hAnsi="Arial" w:cs="Arial"/>
                <w:sz w:val="20"/>
                <w:szCs w:val="20"/>
              </w:rPr>
              <w:t>The Province has been afforded a unique opportunity to participate, contribute and support a local company (Simplycast) develop a Technology Innovation that is a user-friendly, all-in-one platform that uses messaging workflow notification to improve communication during time of emergency. A local software company was selected for a Federal ‘</w:t>
            </w:r>
            <w:r w:rsidRPr="000064BC">
              <w:rPr>
                <w:rFonts w:ascii="Arial" w:hAnsi="Arial" w:cs="Arial"/>
                <w:i/>
                <w:sz w:val="20"/>
                <w:szCs w:val="20"/>
              </w:rPr>
              <w:t>Build in Canada Innovation Program’</w:t>
            </w:r>
            <w:r w:rsidRPr="000064BC">
              <w:rPr>
                <w:rFonts w:ascii="Arial" w:hAnsi="Arial" w:cs="Arial"/>
                <w:sz w:val="20"/>
                <w:szCs w:val="20"/>
              </w:rPr>
              <w:t xml:space="preserve"> and the Province is testing and piloting the innovation for Health Services Emergency Management. The Province will be identifying areas of opportunities across the Enterprise for this technology innovation and the company’s mass communication platform (Simplycast).</w:t>
            </w:r>
          </w:p>
          <w:p w:rsidR="00D95200" w:rsidRPr="000064BC" w:rsidRDefault="00D95200" w:rsidP="005A01D5">
            <w:pPr>
              <w:pStyle w:val="BodyTextIndent2"/>
              <w:rPr>
                <w:rFonts w:ascii="Arial" w:hAnsi="Arial" w:cs="Arial"/>
                <w:sz w:val="20"/>
                <w:szCs w:val="20"/>
              </w:rPr>
            </w:pPr>
          </w:p>
          <w:p w:rsidR="00D95200" w:rsidRPr="000064BC" w:rsidRDefault="00D95200" w:rsidP="005A01D5">
            <w:pPr>
              <w:pStyle w:val="BodyTextIndent2"/>
              <w:ind w:left="0"/>
              <w:rPr>
                <w:rFonts w:ascii="Arial" w:hAnsi="Arial" w:cs="Arial"/>
                <w:b/>
                <w:sz w:val="20"/>
                <w:szCs w:val="20"/>
              </w:rPr>
            </w:pPr>
            <w:r w:rsidRPr="000064BC">
              <w:rPr>
                <w:rFonts w:ascii="Arial" w:hAnsi="Arial" w:cs="Arial"/>
                <w:b/>
                <w:sz w:val="20"/>
                <w:szCs w:val="20"/>
              </w:rPr>
              <w:t>BRM Program Launch:</w:t>
            </w:r>
          </w:p>
          <w:p w:rsidR="00D95200" w:rsidRPr="000064BC" w:rsidRDefault="00D95200" w:rsidP="005A01D5">
            <w:pPr>
              <w:pStyle w:val="BodyTextIndent2"/>
              <w:ind w:left="0"/>
              <w:rPr>
                <w:rFonts w:ascii="Arial" w:hAnsi="Arial" w:cs="Arial"/>
                <w:b/>
                <w:sz w:val="20"/>
                <w:szCs w:val="20"/>
              </w:rPr>
            </w:pPr>
            <w:r w:rsidRPr="000064BC">
              <w:rPr>
                <w:rFonts w:ascii="Arial" w:hAnsi="Arial" w:cs="Arial"/>
                <w:sz w:val="20"/>
                <w:szCs w:val="20"/>
              </w:rPr>
              <w:t>In the coming months NS will officially launch a Business Relationship Management (BRM) program. This division is led by a member of the ICTS executive and will have the responsibility to partner with our clients and take a strategic and corporate view to business planning as well as prioritization. This new BRM group has the primary responsibility to manage and improve the relationship with our clients as well as drive improvements in their experience. Our clients are segmented into portfolios centred on like business. This group is following best practices based on the Business Relationship Management Institute (BRMI).</w:t>
            </w:r>
          </w:p>
          <w:p w:rsidR="00D95200" w:rsidRPr="000064BC" w:rsidRDefault="00D95200" w:rsidP="00913224">
            <w:pPr>
              <w:pStyle w:val="BodyTextIndent2"/>
              <w:ind w:left="0"/>
              <w:rPr>
                <w:rFonts w:ascii="Arial" w:hAnsi="Arial" w:cs="Arial"/>
                <w:sz w:val="20"/>
                <w:szCs w:val="20"/>
              </w:rPr>
            </w:pPr>
          </w:p>
          <w:p w:rsidR="006B1685" w:rsidRPr="000064BC" w:rsidRDefault="006B1685" w:rsidP="006B1685">
            <w:pPr>
              <w:rPr>
                <w:rFonts w:ascii="Arial" w:hAnsi="Arial" w:cs="Arial"/>
                <w:b/>
                <w:sz w:val="20"/>
                <w:szCs w:val="20"/>
              </w:rPr>
            </w:pPr>
            <w:r w:rsidRPr="000064BC">
              <w:rPr>
                <w:rFonts w:ascii="Arial" w:hAnsi="Arial" w:cs="Arial"/>
                <w:b/>
                <w:sz w:val="20"/>
                <w:szCs w:val="20"/>
              </w:rPr>
              <w:t>ICT Shared Services:</w:t>
            </w:r>
          </w:p>
          <w:p w:rsidR="006B1685" w:rsidRPr="000064BC" w:rsidRDefault="006B1685" w:rsidP="006B1685">
            <w:pPr>
              <w:pStyle w:val="ListParagraph"/>
              <w:numPr>
                <w:ilvl w:val="0"/>
                <w:numId w:val="20"/>
              </w:numPr>
              <w:ind w:left="313" w:hanging="270"/>
              <w:rPr>
                <w:rFonts w:ascii="Arial" w:hAnsi="Arial" w:cs="Arial"/>
                <w:sz w:val="20"/>
                <w:szCs w:val="20"/>
              </w:rPr>
            </w:pPr>
            <w:r w:rsidRPr="000064BC">
              <w:rPr>
                <w:rFonts w:ascii="Arial" w:hAnsi="Arial" w:cs="Arial"/>
                <w:sz w:val="20"/>
                <w:szCs w:val="20"/>
              </w:rPr>
              <w:t>Develop next iteration of service level agreement</w:t>
            </w:r>
          </w:p>
          <w:p w:rsidR="006B1685" w:rsidRPr="000064BC" w:rsidRDefault="006B1685" w:rsidP="006B1685">
            <w:pPr>
              <w:pStyle w:val="ListParagraph"/>
              <w:numPr>
                <w:ilvl w:val="0"/>
                <w:numId w:val="20"/>
              </w:numPr>
              <w:ind w:left="313" w:hanging="270"/>
              <w:rPr>
                <w:rFonts w:ascii="Arial" w:hAnsi="Arial" w:cs="Arial"/>
                <w:sz w:val="20"/>
                <w:szCs w:val="20"/>
              </w:rPr>
            </w:pPr>
            <w:r w:rsidRPr="000064BC">
              <w:rPr>
                <w:rFonts w:ascii="Arial" w:hAnsi="Arial" w:cs="Arial"/>
                <w:sz w:val="20"/>
                <w:szCs w:val="20"/>
              </w:rPr>
              <w:t>Perform initial quality assurance audit</w:t>
            </w:r>
          </w:p>
          <w:p w:rsidR="006B1685" w:rsidRPr="000064BC" w:rsidRDefault="006B1685" w:rsidP="006B1685">
            <w:pPr>
              <w:pStyle w:val="ListParagraph"/>
              <w:numPr>
                <w:ilvl w:val="0"/>
                <w:numId w:val="20"/>
              </w:numPr>
              <w:ind w:left="313" w:hanging="270"/>
              <w:rPr>
                <w:rFonts w:ascii="Arial" w:hAnsi="Arial" w:cs="Arial"/>
                <w:sz w:val="20"/>
                <w:szCs w:val="20"/>
              </w:rPr>
            </w:pPr>
            <w:r w:rsidRPr="000064BC">
              <w:rPr>
                <w:rFonts w:ascii="Arial" w:hAnsi="Arial" w:cs="Arial"/>
                <w:sz w:val="20"/>
                <w:szCs w:val="20"/>
              </w:rPr>
              <w:t>Consolidate service desks</w:t>
            </w:r>
          </w:p>
          <w:p w:rsidR="006B1685" w:rsidRPr="000064BC" w:rsidRDefault="006B1685" w:rsidP="006B1685">
            <w:pPr>
              <w:pStyle w:val="ListParagraph"/>
              <w:numPr>
                <w:ilvl w:val="0"/>
                <w:numId w:val="20"/>
              </w:numPr>
              <w:ind w:left="313" w:hanging="270"/>
              <w:rPr>
                <w:rFonts w:ascii="Arial" w:hAnsi="Arial" w:cs="Arial"/>
                <w:sz w:val="20"/>
                <w:szCs w:val="20"/>
              </w:rPr>
            </w:pPr>
            <w:r w:rsidRPr="000064BC">
              <w:rPr>
                <w:rFonts w:ascii="Arial" w:hAnsi="Arial" w:cs="Arial"/>
                <w:sz w:val="20"/>
                <w:szCs w:val="20"/>
              </w:rPr>
              <w:t>Consolidate telecom service delivery</w:t>
            </w:r>
          </w:p>
          <w:p w:rsidR="006B1685" w:rsidRPr="000064BC" w:rsidRDefault="006B1685" w:rsidP="006B1685">
            <w:pPr>
              <w:pStyle w:val="ListParagraph"/>
              <w:numPr>
                <w:ilvl w:val="0"/>
                <w:numId w:val="20"/>
              </w:numPr>
              <w:ind w:left="313" w:hanging="270"/>
              <w:rPr>
                <w:rFonts w:ascii="Arial" w:hAnsi="Arial" w:cs="Arial"/>
                <w:sz w:val="20"/>
                <w:szCs w:val="20"/>
              </w:rPr>
            </w:pPr>
            <w:r w:rsidRPr="000064BC">
              <w:rPr>
                <w:rFonts w:ascii="Arial" w:hAnsi="Arial" w:cs="Arial"/>
                <w:sz w:val="20"/>
                <w:szCs w:val="20"/>
              </w:rPr>
              <w:t>Conduct a comprehensive policy and standards review</w:t>
            </w:r>
          </w:p>
          <w:p w:rsidR="006B1685" w:rsidRPr="000064BC" w:rsidRDefault="006B1685" w:rsidP="006B1685">
            <w:pPr>
              <w:pStyle w:val="ListParagraph"/>
              <w:numPr>
                <w:ilvl w:val="0"/>
                <w:numId w:val="20"/>
              </w:numPr>
              <w:ind w:left="313" w:hanging="270"/>
              <w:rPr>
                <w:rFonts w:ascii="Arial" w:hAnsi="Arial" w:cs="Arial"/>
                <w:sz w:val="20"/>
                <w:szCs w:val="20"/>
              </w:rPr>
            </w:pPr>
            <w:r w:rsidRPr="000064BC">
              <w:rPr>
                <w:rFonts w:ascii="Arial" w:hAnsi="Arial" w:cs="Arial"/>
                <w:sz w:val="20"/>
                <w:szCs w:val="20"/>
              </w:rPr>
              <w:t>Transform and integrate key processes (portfolio and investment management, incident/major incident management, IT change management)</w:t>
            </w:r>
          </w:p>
          <w:p w:rsidR="006B1685" w:rsidRPr="000064BC" w:rsidRDefault="006B1685" w:rsidP="006B1685">
            <w:pPr>
              <w:pStyle w:val="ListParagraph"/>
              <w:numPr>
                <w:ilvl w:val="0"/>
                <w:numId w:val="20"/>
              </w:numPr>
              <w:ind w:left="313" w:hanging="270"/>
              <w:rPr>
                <w:rFonts w:ascii="Arial" w:hAnsi="Arial" w:cs="Arial"/>
                <w:sz w:val="20"/>
                <w:szCs w:val="20"/>
              </w:rPr>
            </w:pPr>
            <w:r w:rsidRPr="000064BC">
              <w:rPr>
                <w:rFonts w:ascii="Arial" w:hAnsi="Arial" w:cs="Arial"/>
                <w:sz w:val="20"/>
                <w:szCs w:val="20"/>
              </w:rPr>
              <w:t>Develop enabling regulations</w:t>
            </w:r>
          </w:p>
          <w:p w:rsidR="006B1685" w:rsidRPr="000064BC" w:rsidRDefault="006B1685" w:rsidP="006B1685">
            <w:pPr>
              <w:pStyle w:val="ListParagraph"/>
              <w:numPr>
                <w:ilvl w:val="0"/>
                <w:numId w:val="20"/>
              </w:numPr>
              <w:ind w:left="313" w:hanging="270"/>
              <w:rPr>
                <w:rFonts w:ascii="Arial" w:hAnsi="Arial" w:cs="Arial"/>
                <w:sz w:val="20"/>
                <w:szCs w:val="20"/>
              </w:rPr>
            </w:pPr>
            <w:r w:rsidRPr="000064BC">
              <w:rPr>
                <w:rFonts w:ascii="Arial" w:hAnsi="Arial" w:cs="Arial"/>
                <w:sz w:val="20"/>
                <w:szCs w:val="20"/>
              </w:rPr>
              <w:t>Develop a human resources strategy</w:t>
            </w:r>
          </w:p>
          <w:p w:rsidR="006B1685" w:rsidRPr="000064BC" w:rsidRDefault="006B1685" w:rsidP="006B1685">
            <w:pPr>
              <w:pStyle w:val="ListParagraph"/>
              <w:numPr>
                <w:ilvl w:val="0"/>
                <w:numId w:val="20"/>
              </w:numPr>
              <w:ind w:left="313" w:hanging="270"/>
              <w:rPr>
                <w:rFonts w:ascii="Arial" w:hAnsi="Arial" w:cs="Arial"/>
                <w:sz w:val="20"/>
                <w:szCs w:val="20"/>
              </w:rPr>
            </w:pPr>
            <w:r w:rsidRPr="000064BC">
              <w:rPr>
                <w:rFonts w:ascii="Arial" w:hAnsi="Arial" w:cs="Arial"/>
                <w:sz w:val="20"/>
                <w:szCs w:val="20"/>
              </w:rPr>
              <w:t>Consolidate contracts</w:t>
            </w:r>
          </w:p>
          <w:p w:rsidR="006B1685" w:rsidRPr="000064BC" w:rsidRDefault="006B1685" w:rsidP="006B1685">
            <w:pPr>
              <w:pStyle w:val="ListParagraph"/>
              <w:numPr>
                <w:ilvl w:val="0"/>
                <w:numId w:val="20"/>
              </w:numPr>
              <w:ind w:left="313" w:hanging="270"/>
              <w:rPr>
                <w:rFonts w:ascii="Arial" w:hAnsi="Arial" w:cs="Arial"/>
                <w:sz w:val="20"/>
                <w:szCs w:val="20"/>
              </w:rPr>
            </w:pPr>
            <w:r w:rsidRPr="000064BC">
              <w:rPr>
                <w:rFonts w:ascii="Arial" w:hAnsi="Arial" w:cs="Arial"/>
                <w:sz w:val="20"/>
                <w:szCs w:val="20"/>
              </w:rPr>
              <w:t>Continue to evolve organizational structure</w:t>
            </w:r>
          </w:p>
          <w:p w:rsidR="00913224" w:rsidRPr="000064BC" w:rsidRDefault="006B1685" w:rsidP="006B1685">
            <w:pPr>
              <w:pStyle w:val="BodyTextIndent2"/>
              <w:ind w:left="0"/>
              <w:rPr>
                <w:rFonts w:ascii="Arial" w:hAnsi="Arial" w:cs="Arial"/>
                <w:sz w:val="20"/>
                <w:szCs w:val="20"/>
              </w:rPr>
            </w:pPr>
            <w:r w:rsidRPr="000064BC">
              <w:rPr>
                <w:rFonts w:ascii="Arial" w:hAnsi="Arial" w:cs="Arial"/>
                <w:sz w:val="20"/>
                <w:szCs w:val="20"/>
              </w:rPr>
              <w:t>Continue to rationalize applications and consolidate infrastructure</w:t>
            </w:r>
          </w:p>
          <w:p w:rsidR="00D95200" w:rsidRPr="000064BC" w:rsidRDefault="00D95200" w:rsidP="003605D6">
            <w:pPr>
              <w:pStyle w:val="BodyTextIndent2"/>
              <w:ind w:left="0"/>
              <w:rPr>
                <w:rFonts w:ascii="Arial" w:hAnsi="Arial" w:cs="Arial"/>
                <w:sz w:val="20"/>
                <w:szCs w:val="20"/>
              </w:rPr>
            </w:pPr>
          </w:p>
          <w:p w:rsidR="00C948CE" w:rsidRPr="000064BC" w:rsidRDefault="00C948CE" w:rsidP="00C948CE">
            <w:pPr>
              <w:pStyle w:val="BodyTextIndent2"/>
              <w:ind w:left="0"/>
              <w:rPr>
                <w:rFonts w:ascii="Arial" w:hAnsi="Arial" w:cs="Arial"/>
                <w:b/>
                <w:sz w:val="20"/>
                <w:szCs w:val="20"/>
              </w:rPr>
            </w:pPr>
            <w:r w:rsidRPr="000064BC">
              <w:rPr>
                <w:rFonts w:ascii="Arial" w:hAnsi="Arial" w:cs="Arial"/>
                <w:b/>
                <w:sz w:val="20"/>
                <w:szCs w:val="20"/>
              </w:rPr>
              <w:t>Formulate and Execute an Enterprise Cybersecurity Program:</w:t>
            </w:r>
          </w:p>
          <w:p w:rsidR="00C948CE" w:rsidRPr="000064BC" w:rsidRDefault="00C948CE" w:rsidP="00C948CE">
            <w:pPr>
              <w:rPr>
                <w:rFonts w:ascii="Arial" w:hAnsi="Arial" w:cs="Arial"/>
                <w:sz w:val="20"/>
                <w:szCs w:val="20"/>
              </w:rPr>
            </w:pPr>
            <w:r w:rsidRPr="000064BC">
              <w:rPr>
                <w:rFonts w:ascii="Arial" w:hAnsi="Arial" w:cs="Arial"/>
                <w:sz w:val="20"/>
                <w:szCs w:val="20"/>
              </w:rPr>
              <w:t>Establish an enterprise-wide cybersecurity strategy and roadmap</w:t>
            </w:r>
          </w:p>
          <w:p w:rsidR="00C948CE" w:rsidRPr="000064BC" w:rsidRDefault="00C948CE" w:rsidP="00C948CE">
            <w:pPr>
              <w:rPr>
                <w:rFonts w:ascii="Arial" w:hAnsi="Arial" w:cs="Arial"/>
                <w:sz w:val="20"/>
                <w:szCs w:val="20"/>
              </w:rPr>
            </w:pPr>
          </w:p>
          <w:p w:rsidR="00C948CE" w:rsidRPr="000064BC" w:rsidRDefault="00C948CE" w:rsidP="00C948CE">
            <w:pPr>
              <w:rPr>
                <w:rFonts w:ascii="Arial" w:hAnsi="Arial" w:cs="Arial"/>
                <w:sz w:val="20"/>
                <w:szCs w:val="20"/>
              </w:rPr>
            </w:pPr>
            <w:r w:rsidRPr="000064BC">
              <w:rPr>
                <w:rFonts w:ascii="Arial" w:hAnsi="Arial" w:cs="Arial"/>
                <w:sz w:val="20"/>
                <w:szCs w:val="20"/>
              </w:rPr>
              <w:t>Identify and effectively address gaps in our cybersecurity and cyber resiliency capabilities (identify, prevent, detect, respond and recover)</w:t>
            </w:r>
          </w:p>
          <w:p w:rsidR="00C948CE" w:rsidRPr="000064BC" w:rsidRDefault="00C948CE" w:rsidP="00C948CE">
            <w:pPr>
              <w:rPr>
                <w:rFonts w:ascii="Arial" w:hAnsi="Arial" w:cs="Arial"/>
                <w:sz w:val="20"/>
                <w:szCs w:val="20"/>
              </w:rPr>
            </w:pPr>
          </w:p>
          <w:p w:rsidR="00C948CE" w:rsidRPr="000064BC" w:rsidRDefault="00C948CE" w:rsidP="00C948CE">
            <w:pPr>
              <w:rPr>
                <w:rFonts w:ascii="Arial" w:hAnsi="Arial" w:cs="Arial"/>
                <w:b/>
                <w:sz w:val="20"/>
                <w:szCs w:val="20"/>
              </w:rPr>
            </w:pPr>
            <w:r w:rsidRPr="000064BC">
              <w:rPr>
                <w:rFonts w:ascii="Arial" w:hAnsi="Arial" w:cs="Arial"/>
                <w:b/>
                <w:sz w:val="20"/>
                <w:szCs w:val="20"/>
              </w:rPr>
              <w:t>Data Classification:</w:t>
            </w:r>
          </w:p>
          <w:p w:rsidR="00C948CE" w:rsidRPr="000064BC" w:rsidRDefault="00C948CE" w:rsidP="00C948CE">
            <w:pPr>
              <w:rPr>
                <w:rFonts w:ascii="Arial" w:hAnsi="Arial" w:cs="Arial"/>
                <w:sz w:val="20"/>
                <w:szCs w:val="20"/>
              </w:rPr>
            </w:pPr>
            <w:r w:rsidRPr="000064BC">
              <w:rPr>
                <w:rFonts w:ascii="Arial" w:hAnsi="Arial" w:cs="Arial"/>
                <w:sz w:val="20"/>
                <w:szCs w:val="20"/>
              </w:rPr>
              <w:t>Revisit information classification ensuring alignment with Federal model as a critical enabler to Federal, Provincial and Territorial (FPT) information sharing, critical infrastructure protection collaboration and data loss prevention / digital rights management</w:t>
            </w:r>
          </w:p>
          <w:p w:rsidR="00C948CE" w:rsidRPr="000064BC" w:rsidRDefault="00C948CE" w:rsidP="00C948CE">
            <w:pPr>
              <w:rPr>
                <w:rFonts w:ascii="Arial" w:hAnsi="Arial" w:cs="Arial"/>
                <w:sz w:val="20"/>
                <w:szCs w:val="20"/>
              </w:rPr>
            </w:pPr>
          </w:p>
          <w:p w:rsidR="00C948CE" w:rsidRPr="000064BC" w:rsidRDefault="00C948CE" w:rsidP="00C948CE">
            <w:pPr>
              <w:rPr>
                <w:rFonts w:ascii="Arial" w:hAnsi="Arial" w:cs="Arial"/>
                <w:b/>
                <w:sz w:val="20"/>
                <w:szCs w:val="20"/>
              </w:rPr>
            </w:pPr>
            <w:r w:rsidRPr="000064BC">
              <w:rPr>
                <w:rFonts w:ascii="Arial" w:hAnsi="Arial" w:cs="Arial"/>
                <w:b/>
                <w:sz w:val="20"/>
                <w:szCs w:val="20"/>
              </w:rPr>
              <w:t>Cloud Security:</w:t>
            </w:r>
          </w:p>
          <w:p w:rsidR="00C948CE" w:rsidRPr="000064BC" w:rsidRDefault="00C948CE" w:rsidP="00C948CE">
            <w:pPr>
              <w:pStyle w:val="BodyTextIndent2"/>
              <w:ind w:left="0"/>
              <w:rPr>
                <w:rFonts w:ascii="Arial" w:hAnsi="Arial" w:cs="Arial"/>
                <w:sz w:val="20"/>
                <w:szCs w:val="20"/>
              </w:rPr>
            </w:pPr>
            <w:r w:rsidRPr="000064BC">
              <w:rPr>
                <w:rFonts w:ascii="Arial" w:hAnsi="Arial" w:cs="Arial"/>
                <w:sz w:val="20"/>
                <w:szCs w:val="20"/>
              </w:rPr>
              <w:t>Leverage FPT to prepare a cloud security strategy and standardized security controls in support of Nova Scotia’s cloud first strategy</w:t>
            </w:r>
          </w:p>
          <w:p w:rsidR="00D95200" w:rsidRPr="000064BC" w:rsidRDefault="00D95200" w:rsidP="003605D6">
            <w:pPr>
              <w:pStyle w:val="BodyTextIndent2"/>
              <w:ind w:left="0"/>
              <w:rPr>
                <w:rFonts w:ascii="Arial" w:hAnsi="Arial" w:cs="Arial"/>
                <w:sz w:val="20"/>
                <w:szCs w:val="20"/>
              </w:rPr>
            </w:pPr>
          </w:p>
          <w:p w:rsidR="005E17F9" w:rsidRPr="000064BC" w:rsidRDefault="005E17F9" w:rsidP="005E17F9">
            <w:pPr>
              <w:pStyle w:val="BodyTextIndent2"/>
              <w:ind w:left="0"/>
              <w:rPr>
                <w:rFonts w:ascii="Arial" w:hAnsi="Arial" w:cs="Arial"/>
                <w:sz w:val="20"/>
                <w:szCs w:val="20"/>
              </w:rPr>
            </w:pPr>
            <w:r w:rsidRPr="000064BC">
              <w:rPr>
                <w:rFonts w:ascii="Arial" w:hAnsi="Arial" w:cs="Arial"/>
                <w:b/>
                <w:sz w:val="20"/>
                <w:szCs w:val="20"/>
              </w:rPr>
              <w:t>Provincial Data Network Core Redesign</w:t>
            </w:r>
            <w:r w:rsidR="00865A20" w:rsidRPr="000064BC">
              <w:rPr>
                <w:rFonts w:ascii="Arial" w:hAnsi="Arial" w:cs="Arial"/>
                <w:b/>
                <w:sz w:val="20"/>
                <w:szCs w:val="20"/>
              </w:rPr>
              <w:t>:</w:t>
            </w:r>
          </w:p>
          <w:p w:rsidR="005E17F9" w:rsidRPr="000064BC" w:rsidRDefault="005E17F9" w:rsidP="005E17F9">
            <w:pPr>
              <w:pStyle w:val="BodyTextIndent2"/>
              <w:ind w:left="0"/>
              <w:rPr>
                <w:rFonts w:ascii="Arial" w:hAnsi="Arial" w:cs="Arial"/>
                <w:sz w:val="20"/>
                <w:szCs w:val="20"/>
              </w:rPr>
            </w:pPr>
            <w:r w:rsidRPr="000064BC">
              <w:rPr>
                <w:rFonts w:ascii="Arial" w:hAnsi="Arial" w:cs="Arial"/>
                <w:sz w:val="20"/>
                <w:szCs w:val="20"/>
              </w:rPr>
              <w:t>The Provincial Data Network Core is the heart of the network.  Our Shared Services environment will expand the load and complexity of routing managed by the core.  To support this growing environment, we will complete a full core redesign.</w:t>
            </w:r>
          </w:p>
          <w:p w:rsidR="005E17F9" w:rsidRPr="000064BC" w:rsidRDefault="005E17F9" w:rsidP="005E17F9">
            <w:pPr>
              <w:pStyle w:val="BodyTextIndent2"/>
              <w:ind w:left="0"/>
              <w:rPr>
                <w:rFonts w:ascii="Arial" w:hAnsi="Arial" w:cs="Arial"/>
                <w:sz w:val="20"/>
                <w:szCs w:val="20"/>
              </w:rPr>
            </w:pPr>
          </w:p>
          <w:p w:rsidR="005E17F9" w:rsidRPr="000064BC" w:rsidRDefault="005E17F9" w:rsidP="005E17F9">
            <w:pPr>
              <w:pStyle w:val="BodyTextIndent2"/>
              <w:ind w:left="0"/>
              <w:rPr>
                <w:rFonts w:ascii="Arial" w:hAnsi="Arial" w:cs="Arial"/>
                <w:sz w:val="20"/>
                <w:szCs w:val="20"/>
              </w:rPr>
            </w:pPr>
            <w:r w:rsidRPr="000064BC">
              <w:rPr>
                <w:rFonts w:ascii="Arial" w:hAnsi="Arial" w:cs="Arial"/>
                <w:b/>
                <w:sz w:val="20"/>
                <w:szCs w:val="20"/>
              </w:rPr>
              <w:t>Infrastructure Rationalization</w:t>
            </w:r>
            <w:r w:rsidR="00865A20" w:rsidRPr="000064BC">
              <w:rPr>
                <w:rFonts w:ascii="Arial" w:hAnsi="Arial" w:cs="Arial"/>
                <w:b/>
                <w:sz w:val="20"/>
                <w:szCs w:val="20"/>
              </w:rPr>
              <w:t>:</w:t>
            </w:r>
          </w:p>
          <w:p w:rsidR="005E17F9" w:rsidRPr="000064BC" w:rsidRDefault="005E17F9" w:rsidP="005E17F9">
            <w:pPr>
              <w:pStyle w:val="BodyTextIndent2"/>
              <w:ind w:left="0"/>
              <w:rPr>
                <w:rFonts w:ascii="Arial" w:hAnsi="Arial" w:cs="Arial"/>
                <w:sz w:val="20"/>
                <w:szCs w:val="20"/>
              </w:rPr>
            </w:pPr>
            <w:r w:rsidRPr="000064BC">
              <w:rPr>
                <w:rFonts w:ascii="Arial" w:hAnsi="Arial" w:cs="Arial"/>
                <w:sz w:val="20"/>
                <w:szCs w:val="20"/>
              </w:rPr>
              <w:t>Architecture reviews to understand current state and seek opportunities to collapse and share infrastructure in our shared services environment.</w:t>
            </w:r>
          </w:p>
          <w:p w:rsidR="005E17F9" w:rsidRPr="000064BC" w:rsidRDefault="005E17F9" w:rsidP="005E17F9">
            <w:pPr>
              <w:pStyle w:val="BodyTextIndent2"/>
              <w:ind w:left="0"/>
              <w:rPr>
                <w:rFonts w:ascii="Arial" w:hAnsi="Arial" w:cs="Arial"/>
                <w:sz w:val="20"/>
                <w:szCs w:val="20"/>
              </w:rPr>
            </w:pPr>
          </w:p>
          <w:p w:rsidR="005E17F9" w:rsidRPr="000064BC" w:rsidRDefault="005E17F9" w:rsidP="005E17F9">
            <w:pPr>
              <w:pStyle w:val="BodyTextIndent2"/>
              <w:ind w:left="0"/>
              <w:rPr>
                <w:rFonts w:ascii="Arial" w:hAnsi="Arial" w:cs="Arial"/>
                <w:b/>
                <w:sz w:val="20"/>
                <w:szCs w:val="20"/>
              </w:rPr>
            </w:pPr>
            <w:r w:rsidRPr="000064BC">
              <w:rPr>
                <w:rFonts w:ascii="Arial" w:hAnsi="Arial" w:cs="Arial"/>
                <w:b/>
                <w:sz w:val="20"/>
                <w:szCs w:val="20"/>
              </w:rPr>
              <w:t>SharePoint move to O365 &amp; Service Improvement</w:t>
            </w:r>
            <w:r w:rsidR="00865A20" w:rsidRPr="000064BC">
              <w:rPr>
                <w:rFonts w:ascii="Arial" w:hAnsi="Arial" w:cs="Arial"/>
                <w:b/>
                <w:sz w:val="20"/>
                <w:szCs w:val="20"/>
              </w:rPr>
              <w:t>:</w:t>
            </w:r>
          </w:p>
          <w:p w:rsidR="005E17F9" w:rsidRPr="000064BC" w:rsidRDefault="005E17F9" w:rsidP="005E17F9">
            <w:pPr>
              <w:pStyle w:val="BodyTextIndent2"/>
              <w:ind w:left="0"/>
              <w:rPr>
                <w:rFonts w:ascii="Arial" w:hAnsi="Arial" w:cs="Arial"/>
                <w:sz w:val="20"/>
                <w:szCs w:val="20"/>
              </w:rPr>
            </w:pPr>
            <w:r w:rsidRPr="000064BC">
              <w:rPr>
                <w:rFonts w:ascii="Arial" w:hAnsi="Arial" w:cs="Arial"/>
                <w:sz w:val="20"/>
                <w:szCs w:val="20"/>
              </w:rPr>
              <w:t>Over the fall/winter of 2016/17 we will be working with Microsoft to move our tenancy from the US to Canada.  Once the tenancy is set up, we will begin a project to migrate our existing presence from our current hosted provider to O365.  We will also be looking for opportunities to take advantage of new features and roll out new service offerings to improve service delivery to our clients.</w:t>
            </w:r>
          </w:p>
          <w:p w:rsidR="005E17F9" w:rsidRPr="000064BC" w:rsidRDefault="005E17F9" w:rsidP="005E17F9">
            <w:pPr>
              <w:pStyle w:val="BodyTextIndent2"/>
              <w:ind w:left="0"/>
              <w:rPr>
                <w:rFonts w:ascii="Arial" w:hAnsi="Arial" w:cs="Arial"/>
                <w:sz w:val="20"/>
                <w:szCs w:val="20"/>
              </w:rPr>
            </w:pPr>
          </w:p>
          <w:p w:rsidR="005E17F9" w:rsidRPr="000064BC" w:rsidRDefault="005E17F9" w:rsidP="005E17F9">
            <w:pPr>
              <w:pStyle w:val="BodyTextIndent2"/>
              <w:ind w:left="0"/>
              <w:rPr>
                <w:rFonts w:ascii="Arial" w:hAnsi="Arial" w:cs="Arial"/>
                <w:sz w:val="20"/>
                <w:szCs w:val="20"/>
              </w:rPr>
            </w:pPr>
            <w:r w:rsidRPr="000064BC">
              <w:rPr>
                <w:rFonts w:ascii="Arial" w:hAnsi="Arial" w:cs="Arial"/>
                <w:b/>
                <w:sz w:val="20"/>
                <w:szCs w:val="20"/>
              </w:rPr>
              <w:t>ITSC</w:t>
            </w:r>
            <w:r w:rsidR="00F90988" w:rsidRPr="000064BC">
              <w:rPr>
                <w:rFonts w:ascii="Arial" w:hAnsi="Arial" w:cs="Arial"/>
                <w:b/>
                <w:sz w:val="20"/>
                <w:szCs w:val="20"/>
              </w:rPr>
              <w:t>:</w:t>
            </w:r>
          </w:p>
          <w:p w:rsidR="005E17F9" w:rsidRPr="000064BC" w:rsidRDefault="005E17F9" w:rsidP="005E17F9">
            <w:pPr>
              <w:pStyle w:val="BodyTextIndent2"/>
              <w:ind w:left="0"/>
              <w:rPr>
                <w:rFonts w:ascii="Arial" w:hAnsi="Arial" w:cs="Arial"/>
                <w:sz w:val="20"/>
                <w:szCs w:val="20"/>
              </w:rPr>
            </w:pPr>
            <w:r w:rsidRPr="000064BC">
              <w:rPr>
                <w:rFonts w:ascii="Arial" w:hAnsi="Arial" w:cs="Arial"/>
                <w:sz w:val="20"/>
                <w:szCs w:val="20"/>
              </w:rPr>
              <w:t xml:space="preserve">-Select a vendor solution for the secondary operations service that is based on the hybrid cloud solution outlined in the technical architecture requirements document. </w:t>
            </w:r>
          </w:p>
          <w:p w:rsidR="005E17F9" w:rsidRPr="000064BC" w:rsidRDefault="005E17F9" w:rsidP="005E17F9">
            <w:pPr>
              <w:pStyle w:val="BodyTextIndent2"/>
              <w:ind w:left="0"/>
              <w:rPr>
                <w:rFonts w:ascii="Arial" w:hAnsi="Arial" w:cs="Arial"/>
                <w:sz w:val="20"/>
                <w:szCs w:val="20"/>
              </w:rPr>
            </w:pPr>
            <w:r w:rsidRPr="000064BC">
              <w:rPr>
                <w:rFonts w:ascii="Arial" w:hAnsi="Arial" w:cs="Arial"/>
                <w:sz w:val="20"/>
                <w:szCs w:val="20"/>
              </w:rPr>
              <w:t>-Complete the service agreement with the service provider so that the day 1 service provides secondary site for service continuity in an initial transformation Disaster Recovery mode architecture but with the forward view of providing subsequent roadmap services in split production with IaaS, fully managed with SaaS and PaaS subsequent transformations of the hybrid architectures.</w:t>
            </w:r>
          </w:p>
          <w:p w:rsidR="005E17F9" w:rsidRPr="000064BC" w:rsidRDefault="005E17F9" w:rsidP="005E17F9">
            <w:pPr>
              <w:pStyle w:val="BodyTextIndent2"/>
              <w:ind w:left="0"/>
              <w:rPr>
                <w:rFonts w:ascii="Arial" w:hAnsi="Arial" w:cs="Arial"/>
                <w:sz w:val="20"/>
                <w:szCs w:val="20"/>
              </w:rPr>
            </w:pPr>
            <w:r w:rsidRPr="000064BC">
              <w:rPr>
                <w:rFonts w:ascii="Arial" w:hAnsi="Arial" w:cs="Arial"/>
                <w:sz w:val="20"/>
                <w:szCs w:val="20"/>
              </w:rPr>
              <w:t>-Complete runbook for IT services provided by the ICTS department for the business services supporting technology by the hybrid cloud solution</w:t>
            </w:r>
          </w:p>
          <w:p w:rsidR="005E17F9" w:rsidRPr="000064BC" w:rsidRDefault="005E17F9" w:rsidP="005E17F9">
            <w:pPr>
              <w:pStyle w:val="BodyTextIndent2"/>
              <w:ind w:left="0"/>
              <w:rPr>
                <w:rFonts w:ascii="Arial" w:hAnsi="Arial" w:cs="Arial"/>
                <w:sz w:val="20"/>
                <w:szCs w:val="20"/>
              </w:rPr>
            </w:pPr>
            <w:r w:rsidRPr="000064BC">
              <w:rPr>
                <w:rFonts w:ascii="Arial" w:hAnsi="Arial" w:cs="Arial"/>
                <w:sz w:val="20"/>
                <w:szCs w:val="20"/>
              </w:rPr>
              <w:t xml:space="preserve">-Complete the Build out plans for the secondary service such that the vendor is nova scotia based and a minimum of 50% of the provinces work streams are delivered from a facility in the province. </w:t>
            </w:r>
          </w:p>
          <w:p w:rsidR="005E17F9" w:rsidRPr="000064BC" w:rsidRDefault="005E17F9" w:rsidP="005E17F9">
            <w:pPr>
              <w:pStyle w:val="BodyTextIndent2"/>
              <w:ind w:left="0"/>
              <w:rPr>
                <w:rFonts w:ascii="Arial" w:hAnsi="Arial" w:cs="Arial"/>
                <w:sz w:val="20"/>
                <w:szCs w:val="20"/>
              </w:rPr>
            </w:pPr>
            <w:r w:rsidRPr="000064BC">
              <w:rPr>
                <w:rFonts w:ascii="Arial" w:hAnsi="Arial" w:cs="Arial"/>
                <w:sz w:val="20"/>
                <w:szCs w:val="20"/>
              </w:rPr>
              <w:t>-Complete the build out and stand up in production of the hybrid cloud solution</w:t>
            </w:r>
          </w:p>
          <w:p w:rsidR="00B36E04" w:rsidRPr="000064BC" w:rsidRDefault="00B36E04" w:rsidP="005E17F9">
            <w:pPr>
              <w:pStyle w:val="BodyTextIndent2"/>
              <w:ind w:left="0"/>
              <w:rPr>
                <w:rFonts w:ascii="Arial" w:hAnsi="Arial" w:cs="Arial"/>
                <w:sz w:val="20"/>
                <w:szCs w:val="20"/>
              </w:rPr>
            </w:pPr>
          </w:p>
          <w:p w:rsidR="00865A20" w:rsidRPr="000064BC" w:rsidRDefault="00934D07" w:rsidP="00934D07">
            <w:pPr>
              <w:pStyle w:val="BodyTextIndent2"/>
              <w:ind w:left="0"/>
              <w:rPr>
                <w:rFonts w:ascii="Arial" w:hAnsi="Arial" w:cs="Arial"/>
                <w:sz w:val="20"/>
                <w:szCs w:val="20"/>
              </w:rPr>
            </w:pPr>
            <w:r w:rsidRPr="000064BC">
              <w:rPr>
                <w:rFonts w:ascii="Arial" w:hAnsi="Arial" w:cs="Arial"/>
                <w:b/>
                <w:sz w:val="20"/>
                <w:szCs w:val="20"/>
              </w:rPr>
              <w:t>Digital Government</w:t>
            </w:r>
            <w:r w:rsidR="00865A20" w:rsidRPr="000064BC">
              <w:rPr>
                <w:rFonts w:ascii="Arial" w:hAnsi="Arial" w:cs="Arial"/>
                <w:sz w:val="20"/>
                <w:szCs w:val="20"/>
              </w:rPr>
              <w:t>:</w:t>
            </w:r>
          </w:p>
          <w:p w:rsidR="00934D07" w:rsidRPr="000064BC" w:rsidRDefault="00934D07" w:rsidP="00934D07">
            <w:pPr>
              <w:pStyle w:val="BodyTextIndent2"/>
              <w:ind w:left="0"/>
              <w:rPr>
                <w:rFonts w:ascii="Arial" w:hAnsi="Arial" w:cs="Arial"/>
                <w:sz w:val="20"/>
                <w:szCs w:val="20"/>
              </w:rPr>
            </w:pPr>
            <w:r w:rsidRPr="000064BC">
              <w:rPr>
                <w:rFonts w:ascii="Arial" w:hAnsi="Arial" w:cs="Arial"/>
                <w:sz w:val="20"/>
                <w:szCs w:val="20"/>
              </w:rPr>
              <w:t>ICTS continues to work with its partners to evolve government’s digital strategy to modernize government. The focus is on providing more services on line to the citizens and businesses of Nova Scotia and modernizing government’s workplace so that employees have the technology they need to complete their work.</w:t>
            </w:r>
          </w:p>
          <w:p w:rsidR="00934D07" w:rsidRPr="000064BC" w:rsidRDefault="00934D07" w:rsidP="00934D07">
            <w:pPr>
              <w:pStyle w:val="BodyTextIndent2"/>
              <w:ind w:left="0"/>
              <w:rPr>
                <w:rFonts w:ascii="Arial" w:hAnsi="Arial" w:cs="Arial"/>
                <w:sz w:val="20"/>
                <w:szCs w:val="20"/>
              </w:rPr>
            </w:pPr>
            <w:r w:rsidRPr="000064BC">
              <w:rPr>
                <w:rFonts w:ascii="Arial" w:hAnsi="Arial" w:cs="Arial"/>
                <w:sz w:val="20"/>
                <w:szCs w:val="20"/>
              </w:rPr>
              <w:t xml:space="preserve">Microsoft Innovation Team –  A new initiative included in the Operational Plan, the </w:t>
            </w:r>
            <w:r w:rsidRPr="000064BC">
              <w:rPr>
                <w:rFonts w:ascii="Arial" w:hAnsi="Arial" w:cs="Arial"/>
                <w:b/>
                <w:bCs/>
                <w:sz w:val="20"/>
                <w:szCs w:val="20"/>
              </w:rPr>
              <w:t>Microsoft Innovation Team</w:t>
            </w:r>
            <w:r w:rsidRPr="000064BC">
              <w:rPr>
                <w:rFonts w:ascii="Arial" w:hAnsi="Arial" w:cs="Arial"/>
                <w:sz w:val="20"/>
                <w:szCs w:val="20"/>
              </w:rPr>
              <w:t xml:space="preserve"> (MIT), led by Business Strategies and Services, has been established to move us from a technology provider to a service provider, and working to understand how we can help our clients by providing true business services (rather than  technology).  The MIT will conduct research on employee’s </w:t>
            </w:r>
            <w:proofErr w:type="gramStart"/>
            <w:r w:rsidRPr="000064BC">
              <w:rPr>
                <w:rFonts w:ascii="Arial" w:hAnsi="Arial" w:cs="Arial"/>
                <w:sz w:val="20"/>
                <w:szCs w:val="20"/>
              </w:rPr>
              <w:t>needs,</w:t>
            </w:r>
            <w:proofErr w:type="gramEnd"/>
            <w:r w:rsidRPr="000064BC">
              <w:rPr>
                <w:rFonts w:ascii="Arial" w:hAnsi="Arial" w:cs="Arial"/>
                <w:sz w:val="20"/>
                <w:szCs w:val="20"/>
              </w:rPr>
              <w:t xml:space="preserve"> develop personas that reflect employee workstyles that will in turn influence people-centered Service Offerings.   </w:t>
            </w:r>
          </w:p>
          <w:p w:rsidR="00934D07" w:rsidRPr="000064BC" w:rsidRDefault="00934D07" w:rsidP="00934D07">
            <w:pPr>
              <w:pStyle w:val="BodyTextIndent2"/>
              <w:ind w:left="0"/>
              <w:rPr>
                <w:rFonts w:ascii="Arial" w:hAnsi="Arial" w:cs="Arial"/>
                <w:sz w:val="20"/>
                <w:szCs w:val="20"/>
              </w:rPr>
            </w:pPr>
          </w:p>
          <w:p w:rsidR="00934D07" w:rsidRPr="000064BC" w:rsidRDefault="00934D07" w:rsidP="00934D07">
            <w:pPr>
              <w:rPr>
                <w:rFonts w:ascii="Arial" w:hAnsi="Arial" w:cs="Arial"/>
                <w:sz w:val="20"/>
                <w:szCs w:val="20"/>
              </w:rPr>
            </w:pPr>
            <w:r w:rsidRPr="000064BC">
              <w:rPr>
                <w:rFonts w:ascii="Arial" w:hAnsi="Arial" w:cs="Arial"/>
                <w:b/>
                <w:sz w:val="20"/>
                <w:szCs w:val="20"/>
              </w:rPr>
              <w:t>Cloud Strategy Development</w:t>
            </w:r>
            <w:r w:rsidR="00865A20" w:rsidRPr="000064BC">
              <w:rPr>
                <w:rFonts w:ascii="Arial" w:hAnsi="Arial" w:cs="Arial"/>
                <w:b/>
                <w:sz w:val="20"/>
                <w:szCs w:val="20"/>
              </w:rPr>
              <w:t>:</w:t>
            </w:r>
          </w:p>
          <w:p w:rsidR="00934D07" w:rsidRPr="000064BC" w:rsidRDefault="00934D07" w:rsidP="00934D07">
            <w:pPr>
              <w:pStyle w:val="BodyTextIndent2"/>
              <w:ind w:left="0"/>
              <w:rPr>
                <w:rFonts w:ascii="Arial" w:hAnsi="Arial" w:cs="Arial"/>
                <w:sz w:val="20"/>
                <w:szCs w:val="20"/>
              </w:rPr>
            </w:pPr>
            <w:r w:rsidRPr="000064BC">
              <w:rPr>
                <w:rFonts w:ascii="Arial" w:hAnsi="Arial" w:cs="Arial"/>
                <w:sz w:val="20"/>
                <w:szCs w:val="20"/>
              </w:rPr>
              <w:t xml:space="preserve">The Province has been and will be actively participating in the PSCIOC Cloud Working Group, collaborating with other jurisdictions and contributing the joint efforts from various areas such as privacy, security, architecture and procurement perspectives.  The result from the Working Group will also be leveraged in the Province’s development of its second edition of the Cloud Adoption Strategy. The new version of the Strategy will be a major revision to the first version that was developed in 2013 and the strategy package will address: the Cloud context, impact and opportunity to NS; the associated strategy from Legal, Liability, Security, Privacy, Data Management, Interoperability, Networking, Identity etc. It will also include supporting documents such as Cloud Adoption Vendor Evaluation Guideline Matrix, Baseline Cloud Consumption PIA and Baseline Cloud Consumption Risk Assessment template.  </w:t>
            </w:r>
          </w:p>
          <w:p w:rsidR="00934D07" w:rsidRPr="000064BC" w:rsidRDefault="00934D07" w:rsidP="00934D07">
            <w:pPr>
              <w:pStyle w:val="BodyTextIndent2"/>
              <w:ind w:left="0"/>
              <w:rPr>
                <w:rFonts w:ascii="Arial" w:hAnsi="Arial" w:cs="Arial"/>
                <w:sz w:val="20"/>
                <w:szCs w:val="20"/>
              </w:rPr>
            </w:pPr>
          </w:p>
          <w:p w:rsidR="00934D07" w:rsidRPr="000064BC" w:rsidRDefault="00934D07" w:rsidP="00934D07">
            <w:pPr>
              <w:rPr>
                <w:rFonts w:ascii="Arial" w:hAnsi="Arial" w:cs="Arial"/>
                <w:sz w:val="20"/>
                <w:szCs w:val="20"/>
              </w:rPr>
            </w:pPr>
            <w:r w:rsidRPr="000064BC">
              <w:rPr>
                <w:rFonts w:ascii="Arial" w:hAnsi="Arial" w:cs="Arial"/>
                <w:b/>
                <w:sz w:val="20"/>
                <w:szCs w:val="20"/>
              </w:rPr>
              <w:t>Data Architecture</w:t>
            </w:r>
            <w:r w:rsidR="00865A20" w:rsidRPr="000064BC">
              <w:rPr>
                <w:rFonts w:ascii="Arial" w:hAnsi="Arial" w:cs="Arial"/>
                <w:b/>
                <w:sz w:val="20"/>
                <w:szCs w:val="20"/>
              </w:rPr>
              <w:t>:</w:t>
            </w:r>
          </w:p>
          <w:p w:rsidR="00934D07" w:rsidRPr="000064BC" w:rsidRDefault="00934D07" w:rsidP="00934D07">
            <w:pPr>
              <w:pStyle w:val="BodyTextIndent2"/>
              <w:ind w:left="0"/>
              <w:rPr>
                <w:rFonts w:ascii="Arial" w:hAnsi="Arial" w:cs="Arial"/>
                <w:sz w:val="20"/>
                <w:szCs w:val="20"/>
              </w:rPr>
            </w:pPr>
            <w:r w:rsidRPr="000064BC">
              <w:rPr>
                <w:rFonts w:ascii="Arial" w:hAnsi="Arial" w:cs="Arial"/>
                <w:sz w:val="20"/>
                <w:szCs w:val="20"/>
              </w:rPr>
              <w:t>The Province is launching a Data Architecture initiative aiming to paint an overall picture of the current layout of data and the target architecture, and how we can evolve to meet the target. The deliverable will guide the organization of data from various sources, the reduction of duplicates, the declaration of source of truth, and prepare data for advanced consumption such as business analytics and business intelligence.</w:t>
            </w:r>
          </w:p>
          <w:p w:rsidR="00934D07" w:rsidRPr="000064BC" w:rsidRDefault="00934D07" w:rsidP="00934D07">
            <w:pPr>
              <w:pStyle w:val="BodyTextIndent2"/>
              <w:ind w:left="0"/>
              <w:rPr>
                <w:rFonts w:ascii="Arial" w:hAnsi="Arial" w:cs="Arial"/>
                <w:sz w:val="20"/>
                <w:szCs w:val="20"/>
              </w:rPr>
            </w:pPr>
          </w:p>
          <w:p w:rsidR="00934D07" w:rsidRPr="000064BC" w:rsidRDefault="00934D07" w:rsidP="00934D07">
            <w:pPr>
              <w:pStyle w:val="BodyTextIndent2"/>
              <w:ind w:left="0"/>
              <w:rPr>
                <w:rFonts w:ascii="Arial" w:hAnsi="Arial" w:cs="Arial"/>
                <w:b/>
                <w:sz w:val="20"/>
                <w:szCs w:val="20"/>
              </w:rPr>
            </w:pPr>
            <w:r w:rsidRPr="000064BC">
              <w:rPr>
                <w:rFonts w:ascii="Arial" w:hAnsi="Arial" w:cs="Arial"/>
                <w:b/>
                <w:sz w:val="20"/>
                <w:szCs w:val="20"/>
              </w:rPr>
              <w:t>Acquisition Plan for Elevation Data based upon LiDAR</w:t>
            </w:r>
            <w:r w:rsidR="00865A20" w:rsidRPr="000064BC">
              <w:rPr>
                <w:rFonts w:ascii="Arial" w:hAnsi="Arial" w:cs="Arial"/>
                <w:b/>
                <w:sz w:val="20"/>
                <w:szCs w:val="20"/>
              </w:rPr>
              <w:t>:</w:t>
            </w:r>
          </w:p>
          <w:p w:rsidR="00934D07" w:rsidRPr="000064BC" w:rsidRDefault="00934D07" w:rsidP="00934D07">
            <w:pPr>
              <w:pStyle w:val="BodyTextIndent2"/>
              <w:ind w:left="0"/>
              <w:rPr>
                <w:rFonts w:ascii="Arial" w:hAnsi="Arial" w:cs="Arial"/>
                <w:sz w:val="20"/>
                <w:szCs w:val="20"/>
              </w:rPr>
            </w:pPr>
            <w:r w:rsidRPr="000064BC">
              <w:rPr>
                <w:rFonts w:ascii="Arial" w:hAnsi="Arial" w:cs="Arial"/>
                <w:sz w:val="20"/>
                <w:szCs w:val="20"/>
              </w:rPr>
              <w:t>Light Detection and Ranging (LiDAR) uses laser pulses emitted by a sensor to collect detailed elevation data. Accurate elevation data supports a number of applications such as topographic mapping, forestry, archeology, climate change (for e.g., sea level rise modelling), and much more. A 3 to 5 year plan beginning in fiscal year 2016/17 has been put in place to collect LiDAR data for Nova Scotia.</w:t>
            </w:r>
          </w:p>
          <w:p w:rsidR="00934D07" w:rsidRPr="000064BC" w:rsidRDefault="00934D07" w:rsidP="00934D07">
            <w:pPr>
              <w:pStyle w:val="BodyTextIndent2"/>
              <w:ind w:left="0"/>
              <w:rPr>
                <w:rFonts w:ascii="Arial" w:hAnsi="Arial" w:cs="Arial"/>
                <w:sz w:val="20"/>
                <w:szCs w:val="20"/>
              </w:rPr>
            </w:pPr>
          </w:p>
          <w:p w:rsidR="00934D07" w:rsidRPr="000064BC" w:rsidRDefault="00934D07" w:rsidP="00934D07">
            <w:pPr>
              <w:pStyle w:val="BodyTextIndent2"/>
              <w:ind w:left="0"/>
              <w:rPr>
                <w:rFonts w:ascii="Arial" w:hAnsi="Arial" w:cs="Arial"/>
                <w:b/>
                <w:sz w:val="20"/>
                <w:szCs w:val="20"/>
              </w:rPr>
            </w:pPr>
            <w:r w:rsidRPr="000064BC">
              <w:rPr>
                <w:rFonts w:ascii="Arial" w:hAnsi="Arial" w:cs="Arial"/>
                <w:b/>
                <w:sz w:val="20"/>
                <w:szCs w:val="20"/>
              </w:rPr>
              <w:t>Aerial Photography Collection for Halifax Regional Municipality</w:t>
            </w:r>
            <w:r w:rsidR="00865A20" w:rsidRPr="000064BC">
              <w:rPr>
                <w:rFonts w:ascii="Arial" w:hAnsi="Arial" w:cs="Arial"/>
                <w:b/>
                <w:sz w:val="20"/>
                <w:szCs w:val="20"/>
              </w:rPr>
              <w:t>:</w:t>
            </w:r>
          </w:p>
          <w:p w:rsidR="00934D07" w:rsidRPr="000064BC" w:rsidRDefault="00934D07" w:rsidP="00934D07">
            <w:pPr>
              <w:pStyle w:val="BodyTextIndent2"/>
              <w:ind w:left="0"/>
              <w:rPr>
                <w:rFonts w:ascii="Arial" w:hAnsi="Arial" w:cs="Arial"/>
                <w:sz w:val="20"/>
                <w:szCs w:val="20"/>
              </w:rPr>
            </w:pPr>
            <w:r w:rsidRPr="000064BC">
              <w:rPr>
                <w:rFonts w:ascii="Arial" w:hAnsi="Arial" w:cs="Arial"/>
                <w:sz w:val="20"/>
                <w:szCs w:val="20"/>
              </w:rPr>
              <w:t>It has been almost ten years since high resolution aerial photography has been collected for the Nova Scotia capital. Halifax has witnessed significant change and growth over that time period. New aerial photography will enable provincial and municipal planners to map and monitor that growth. The photography will also provide provincial business areas such as Forestry, Geoscience, Protected Areas, and many more up to date mapping that they need to run their program.</w:t>
            </w:r>
          </w:p>
          <w:p w:rsidR="00934D07" w:rsidRPr="000064BC" w:rsidRDefault="00934D07" w:rsidP="00934D07">
            <w:pPr>
              <w:pStyle w:val="BodyTextIndent2"/>
              <w:ind w:left="0"/>
              <w:rPr>
                <w:rFonts w:ascii="Arial" w:hAnsi="Arial" w:cs="Arial"/>
                <w:sz w:val="20"/>
                <w:szCs w:val="20"/>
              </w:rPr>
            </w:pPr>
          </w:p>
          <w:p w:rsidR="00934D07" w:rsidRPr="000064BC" w:rsidRDefault="00934D07" w:rsidP="00934D07">
            <w:pPr>
              <w:pStyle w:val="BodyTextIndent2"/>
              <w:ind w:left="0"/>
              <w:rPr>
                <w:rFonts w:ascii="Arial" w:hAnsi="Arial" w:cs="Arial"/>
                <w:b/>
                <w:sz w:val="20"/>
                <w:szCs w:val="20"/>
              </w:rPr>
            </w:pPr>
            <w:r w:rsidRPr="000064BC">
              <w:rPr>
                <w:rFonts w:ascii="Arial" w:hAnsi="Arial" w:cs="Arial"/>
                <w:b/>
                <w:sz w:val="20"/>
                <w:szCs w:val="20"/>
              </w:rPr>
              <w:t xml:space="preserve">IT Service Continuity &amp; Organizational Resilience: </w:t>
            </w:r>
          </w:p>
          <w:p w:rsidR="00934D07" w:rsidRPr="000064BC" w:rsidRDefault="00934D07" w:rsidP="00934D07">
            <w:pPr>
              <w:pStyle w:val="BodyTextIndent2"/>
              <w:ind w:left="0"/>
              <w:rPr>
                <w:rFonts w:ascii="Arial" w:hAnsi="Arial" w:cs="Arial"/>
                <w:sz w:val="20"/>
                <w:szCs w:val="20"/>
              </w:rPr>
            </w:pPr>
            <w:r w:rsidRPr="000064BC">
              <w:rPr>
                <w:rFonts w:ascii="Arial" w:hAnsi="Arial" w:cs="Arial"/>
                <w:sz w:val="20"/>
                <w:szCs w:val="20"/>
              </w:rPr>
              <w:t xml:space="preserve">The province has developed an innovative approach to maintain </w:t>
            </w:r>
            <w:r w:rsidRPr="000064BC">
              <w:rPr>
                <w:rFonts w:ascii="Arial" w:hAnsi="Arial" w:cs="Arial"/>
                <w:i/>
                <w:sz w:val="20"/>
                <w:szCs w:val="20"/>
              </w:rPr>
              <w:t>organizational resilience</w:t>
            </w:r>
            <w:r w:rsidRPr="000064BC">
              <w:rPr>
                <w:rFonts w:ascii="Arial" w:hAnsi="Arial" w:cs="Arial"/>
                <w:sz w:val="20"/>
                <w:szCs w:val="20"/>
              </w:rPr>
              <w:t xml:space="preserve"> through Business &amp; Technology Impact Analysis (BTIA). This approach offers flexibility when prioritizing IT service recovery not just based on Recovery Time Objective (RTO), but based on business impact and existing business continuity workarounds; thereby placing effective controls in all areas of organizational resilience and discouraging the practice of sole reliance on IT recovery as sufficient steps for business continuity.</w:t>
            </w:r>
          </w:p>
          <w:p w:rsidR="00B84C4B" w:rsidRPr="000064BC" w:rsidRDefault="00B84C4B" w:rsidP="00934D07">
            <w:pPr>
              <w:pStyle w:val="BodyTextIndent2"/>
              <w:ind w:left="0"/>
              <w:rPr>
                <w:rFonts w:ascii="Arial" w:hAnsi="Arial" w:cs="Arial"/>
                <w:sz w:val="20"/>
                <w:szCs w:val="20"/>
              </w:rPr>
            </w:pPr>
          </w:p>
          <w:p w:rsidR="00934D07" w:rsidRPr="000064BC" w:rsidRDefault="00934D07" w:rsidP="00934D07">
            <w:pPr>
              <w:pStyle w:val="BodyTextIndent2"/>
              <w:ind w:left="0"/>
              <w:rPr>
                <w:rFonts w:ascii="Arial" w:hAnsi="Arial" w:cs="Arial"/>
                <w:sz w:val="20"/>
                <w:szCs w:val="20"/>
              </w:rPr>
            </w:pPr>
            <w:r w:rsidRPr="000064BC">
              <w:rPr>
                <w:rFonts w:ascii="Arial" w:hAnsi="Arial" w:cs="Arial"/>
                <w:b/>
                <w:sz w:val="20"/>
                <w:szCs w:val="20"/>
              </w:rPr>
              <w:t>Signet</w:t>
            </w:r>
            <w:r w:rsidRPr="000064BC">
              <w:rPr>
                <w:rFonts w:ascii="Arial" w:hAnsi="Arial" w:cs="Arial"/>
                <w:sz w:val="20"/>
                <w:szCs w:val="20"/>
              </w:rPr>
              <w:t>:</w:t>
            </w:r>
          </w:p>
          <w:p w:rsidR="00934D07" w:rsidRPr="000064BC" w:rsidRDefault="00934D07" w:rsidP="00934D07">
            <w:pPr>
              <w:rPr>
                <w:rFonts w:ascii="Arial" w:hAnsi="Arial" w:cs="Arial"/>
                <w:sz w:val="20"/>
                <w:szCs w:val="20"/>
              </w:rPr>
            </w:pPr>
            <w:r w:rsidRPr="000064BC">
              <w:rPr>
                <w:rFonts w:ascii="Arial" w:hAnsi="Arial" w:cs="Arial"/>
                <w:sz w:val="20"/>
                <w:szCs w:val="20"/>
              </w:rPr>
              <w:t xml:space="preserve">The citizen and business-facing ICAM solution is scheduled to go live in the Fall of 2016.  An ICAM support team within Information, Communications and Technology services (ICTS) will provide day-to-day support for the service and work with departments across government to develop a roadmap for the coming years.  Focus will be placed on the promotion of and implementation support for the ICAM service in order to realize the Province’s vision of providing easy, secure, on-line access to government services to the public through one User Id and Password.  </w:t>
            </w:r>
          </w:p>
          <w:p w:rsidR="00934D07" w:rsidRPr="000064BC" w:rsidRDefault="00934D07" w:rsidP="00934D07">
            <w:pPr>
              <w:rPr>
                <w:rFonts w:ascii="Arial" w:hAnsi="Arial" w:cs="Arial"/>
                <w:sz w:val="20"/>
                <w:szCs w:val="20"/>
              </w:rPr>
            </w:pPr>
          </w:p>
          <w:p w:rsidR="00934D07" w:rsidRPr="000064BC" w:rsidRDefault="00934D07" w:rsidP="00934D07">
            <w:pPr>
              <w:rPr>
                <w:rFonts w:ascii="Arial" w:hAnsi="Arial" w:cs="Arial"/>
                <w:sz w:val="20"/>
                <w:szCs w:val="20"/>
              </w:rPr>
            </w:pPr>
            <w:r w:rsidRPr="000064BC">
              <w:rPr>
                <w:rFonts w:ascii="Arial" w:hAnsi="Arial" w:cs="Arial"/>
                <w:sz w:val="20"/>
                <w:szCs w:val="20"/>
              </w:rPr>
              <w:t>For the internally-focused ICAM solution, several productions releases are planned for Fall/Winter 2016/17.</w:t>
            </w:r>
          </w:p>
          <w:p w:rsidR="00934D07" w:rsidRPr="000064BC" w:rsidRDefault="00934D07" w:rsidP="00934D07">
            <w:pPr>
              <w:rPr>
                <w:rFonts w:ascii="Arial" w:hAnsi="Arial" w:cs="Arial"/>
                <w:b/>
                <w:bCs/>
                <w:sz w:val="20"/>
                <w:szCs w:val="20"/>
              </w:rPr>
            </w:pPr>
          </w:p>
          <w:p w:rsidR="00934D07" w:rsidRPr="000064BC" w:rsidRDefault="00934D07" w:rsidP="00934D07">
            <w:pPr>
              <w:rPr>
                <w:rFonts w:ascii="Arial" w:hAnsi="Arial" w:cs="Arial"/>
                <w:b/>
                <w:bCs/>
                <w:sz w:val="20"/>
                <w:szCs w:val="20"/>
              </w:rPr>
            </w:pPr>
          </w:p>
          <w:p w:rsidR="00934D07" w:rsidRPr="000064BC" w:rsidRDefault="00934D07" w:rsidP="00934D07">
            <w:pPr>
              <w:rPr>
                <w:rFonts w:ascii="Arial" w:hAnsi="Arial" w:cs="Arial"/>
                <w:b/>
                <w:bCs/>
                <w:sz w:val="20"/>
                <w:szCs w:val="20"/>
              </w:rPr>
            </w:pPr>
            <w:r w:rsidRPr="000064BC">
              <w:rPr>
                <w:rFonts w:ascii="Arial" w:hAnsi="Arial" w:cs="Arial"/>
                <w:b/>
                <w:bCs/>
                <w:sz w:val="20"/>
                <w:szCs w:val="20"/>
              </w:rPr>
              <w:t>Information Management (IM) Strategy</w:t>
            </w:r>
            <w:r w:rsidR="00865A20" w:rsidRPr="000064BC">
              <w:rPr>
                <w:rFonts w:ascii="Arial" w:hAnsi="Arial" w:cs="Arial"/>
                <w:b/>
                <w:bCs/>
                <w:sz w:val="20"/>
                <w:szCs w:val="20"/>
              </w:rPr>
              <w:t>:</w:t>
            </w:r>
          </w:p>
          <w:p w:rsidR="00934D07" w:rsidRPr="000064BC" w:rsidRDefault="00934D07" w:rsidP="00934D07">
            <w:pPr>
              <w:spacing w:before="60"/>
              <w:contextualSpacing/>
              <w:rPr>
                <w:rFonts w:ascii="Arial" w:hAnsi="Arial" w:cs="Arial"/>
                <w:sz w:val="20"/>
                <w:szCs w:val="20"/>
              </w:rPr>
            </w:pPr>
            <w:r w:rsidRPr="000064BC">
              <w:rPr>
                <w:rFonts w:ascii="Arial" w:hAnsi="Arial" w:cs="Arial"/>
                <w:sz w:val="20"/>
                <w:szCs w:val="20"/>
              </w:rPr>
              <w:t>The Province of Nova Scotia understands the value of its information assets and that managing them is integral to government operations and the delivery of its programs and services. As well, Government must continuously transform and transition in order to stay current, adapt to economic trends, and provide the programs and services that citizens want and need. In the next 12-36 months, ICTS will undertake the development of a IM strategy that will modernize IM practices, programs, and services so they are not only well-thought out, clearly defined, and planned for the future, but that will allow us to address pressing departmental needs as required and in alignment with the desired future vision for the government as a whole. The strategy will cover a broad spectrum of related areas such as infrastructure, cyber security, access and privacy, BI and analytics, digitization and the move toward born digital, electronic content and RM, the modernization of policy and the legislative framework, as well as the necessary governance and structures to support them.</w:t>
            </w:r>
          </w:p>
          <w:p w:rsidR="00B36E04" w:rsidRPr="000064BC" w:rsidRDefault="00B36E04" w:rsidP="005E17F9">
            <w:pPr>
              <w:pStyle w:val="BodyTextIndent2"/>
              <w:ind w:left="0"/>
              <w:rPr>
                <w:rFonts w:ascii="Arial" w:hAnsi="Arial" w:cs="Arial"/>
                <w:sz w:val="20"/>
                <w:szCs w:val="20"/>
              </w:rPr>
            </w:pPr>
          </w:p>
          <w:p w:rsidR="00C208C7" w:rsidRPr="000064BC" w:rsidRDefault="00C208C7" w:rsidP="005E17F9">
            <w:pPr>
              <w:pStyle w:val="BodyTextIndent2"/>
              <w:ind w:left="0"/>
              <w:rPr>
                <w:rFonts w:ascii="Arial" w:hAnsi="Arial" w:cs="Arial"/>
                <w:sz w:val="20"/>
                <w:szCs w:val="20"/>
              </w:rPr>
            </w:pPr>
          </w:p>
          <w:p w:rsidR="00C208C7" w:rsidRPr="000064BC" w:rsidRDefault="00C208C7" w:rsidP="00C208C7">
            <w:pPr>
              <w:rPr>
                <w:rFonts w:ascii="Arial" w:hAnsi="Arial" w:cs="Arial"/>
                <w:sz w:val="20"/>
                <w:szCs w:val="20"/>
              </w:rPr>
            </w:pPr>
            <w:r w:rsidRPr="000064BC">
              <w:rPr>
                <w:rFonts w:ascii="Arial" w:hAnsi="Arial" w:cs="Arial"/>
                <w:sz w:val="20"/>
                <w:szCs w:val="20"/>
              </w:rPr>
              <w:t xml:space="preserve">The AccessPro case management module (AMANDA) was successfully implemented effective April 2016. Improvement on documentation, monitoring status of requests and reporting has greatly improved. Focus is on Redaction Software which is at the UAT stage. </w:t>
            </w:r>
          </w:p>
          <w:p w:rsidR="00C208C7" w:rsidRPr="000064BC" w:rsidRDefault="00C208C7" w:rsidP="00C208C7">
            <w:pPr>
              <w:rPr>
                <w:rFonts w:ascii="Arial" w:hAnsi="Arial" w:cs="Arial"/>
                <w:sz w:val="20"/>
                <w:szCs w:val="20"/>
              </w:rPr>
            </w:pPr>
            <w:r w:rsidRPr="000064BC">
              <w:rPr>
                <w:rFonts w:ascii="Arial" w:hAnsi="Arial" w:cs="Arial"/>
                <w:sz w:val="20"/>
                <w:szCs w:val="20"/>
                <w:u w:val="single"/>
              </w:rPr>
              <w:t>FOIPOP Disclosure Log</w:t>
            </w:r>
            <w:r w:rsidRPr="000064BC">
              <w:rPr>
                <w:rFonts w:ascii="Arial" w:hAnsi="Arial" w:cs="Arial"/>
                <w:sz w:val="20"/>
                <w:szCs w:val="20"/>
              </w:rPr>
              <w:t xml:space="preserve">– the log will make disclosed requests available on line a few days after disclosed to applicant. </w:t>
            </w:r>
          </w:p>
          <w:p w:rsidR="00C208C7" w:rsidRPr="000064BC" w:rsidRDefault="00C208C7" w:rsidP="00C208C7">
            <w:pPr>
              <w:rPr>
                <w:rFonts w:ascii="Arial" w:hAnsi="Arial" w:cs="Arial"/>
                <w:sz w:val="20"/>
                <w:szCs w:val="20"/>
              </w:rPr>
            </w:pPr>
            <w:r w:rsidRPr="000064BC">
              <w:rPr>
                <w:rFonts w:ascii="Arial" w:hAnsi="Arial" w:cs="Arial"/>
                <w:sz w:val="20"/>
                <w:szCs w:val="20"/>
                <w:u w:val="single"/>
              </w:rPr>
              <w:t>Requestor Portal</w:t>
            </w:r>
            <w:r w:rsidRPr="000064BC">
              <w:rPr>
                <w:rFonts w:ascii="Arial" w:hAnsi="Arial" w:cs="Arial"/>
                <w:sz w:val="20"/>
                <w:szCs w:val="20"/>
              </w:rPr>
              <w:t xml:space="preserve"> – On-line submissions and fee payment of FOIPOP requests. Applicant will be able to monitor status of requests and receive messages and disclosures electronically. Both of these initiatives are scheduled for the Fall 2016. Will be accompanied by relevant policy work. </w:t>
            </w:r>
          </w:p>
          <w:p w:rsidR="00C208C7" w:rsidRPr="000064BC" w:rsidRDefault="00C208C7" w:rsidP="00C208C7">
            <w:pPr>
              <w:pStyle w:val="BodyTextIndent2"/>
              <w:ind w:left="0"/>
              <w:rPr>
                <w:rFonts w:ascii="Arial" w:hAnsi="Arial" w:cs="Arial"/>
                <w:sz w:val="20"/>
                <w:szCs w:val="20"/>
              </w:rPr>
            </w:pPr>
            <w:r w:rsidRPr="000064BC">
              <w:rPr>
                <w:rFonts w:ascii="Arial" w:hAnsi="Arial" w:cs="Arial"/>
                <w:sz w:val="20"/>
                <w:szCs w:val="20"/>
                <w:u w:val="single"/>
              </w:rPr>
              <w:t>Corporate Privacy and Access Training</w:t>
            </w:r>
            <w:r w:rsidRPr="000064BC">
              <w:rPr>
                <w:rFonts w:ascii="Arial" w:hAnsi="Arial" w:cs="Arial"/>
                <w:sz w:val="20"/>
                <w:szCs w:val="20"/>
              </w:rPr>
              <w:t xml:space="preserve"> – building the program through strategy development, identification and consultation with stakeholders to determine needs, content and method of delivery. Also scheduled for Fall 2016.</w:t>
            </w:r>
          </w:p>
          <w:p w:rsidR="005E17F9" w:rsidRPr="000064BC" w:rsidRDefault="005E17F9" w:rsidP="003605D6">
            <w:pPr>
              <w:pStyle w:val="BodyTextIndent2"/>
              <w:ind w:left="0"/>
              <w:rPr>
                <w:rFonts w:ascii="Arial" w:hAnsi="Arial" w:cs="Arial"/>
                <w:sz w:val="20"/>
                <w:szCs w:val="20"/>
              </w:rPr>
            </w:pPr>
          </w:p>
          <w:p w:rsidR="00C208C7" w:rsidRPr="000064BC" w:rsidRDefault="00C208C7" w:rsidP="003605D6">
            <w:pPr>
              <w:pStyle w:val="BodyTextIndent2"/>
              <w:ind w:left="0"/>
              <w:rPr>
                <w:rFonts w:ascii="Arial" w:hAnsi="Arial" w:cs="Arial"/>
                <w:sz w:val="20"/>
                <w:szCs w:val="20"/>
              </w:rPr>
            </w:pPr>
          </w:p>
        </w:tc>
        <w:tc>
          <w:tcPr>
            <w:tcW w:w="3982" w:type="dxa"/>
          </w:tcPr>
          <w:p w:rsidR="00FC0A14" w:rsidRPr="000064BC" w:rsidRDefault="006B1685" w:rsidP="00FC0A14">
            <w:pPr>
              <w:rPr>
                <w:rFonts w:ascii="Arial" w:hAnsi="Arial" w:cs="Arial"/>
                <w:sz w:val="20"/>
                <w:szCs w:val="20"/>
              </w:rPr>
            </w:pPr>
            <w:r w:rsidRPr="000064BC">
              <w:rPr>
                <w:rFonts w:ascii="Arial" w:hAnsi="Arial" w:cs="Arial"/>
                <w:sz w:val="20"/>
                <w:szCs w:val="20"/>
              </w:rPr>
              <w:t>Carolyn McKenzie</w:t>
            </w:r>
          </w:p>
          <w:p w:rsidR="003605D6" w:rsidRPr="000064BC" w:rsidRDefault="000064BC" w:rsidP="004964C4">
            <w:pPr>
              <w:pStyle w:val="BodyTextIndent2"/>
              <w:ind w:left="0"/>
              <w:rPr>
                <w:rFonts w:ascii="Arial" w:hAnsi="Arial" w:cs="Arial"/>
                <w:sz w:val="20"/>
                <w:szCs w:val="20"/>
              </w:rPr>
            </w:pPr>
            <w:hyperlink r:id="rId40" w:history="1">
              <w:r w:rsidR="004964C4" w:rsidRPr="000064BC">
                <w:rPr>
                  <w:rStyle w:val="Hyperlink"/>
                  <w:rFonts w:ascii="Arial" w:hAnsi="Arial" w:cs="Arial"/>
                  <w:sz w:val="20"/>
                  <w:szCs w:val="20"/>
                </w:rPr>
                <w:t>Carolyn.Mckenzie@novascotia.ca</w:t>
              </w:r>
            </w:hyperlink>
          </w:p>
          <w:p w:rsidR="004964C4" w:rsidRPr="000064BC" w:rsidRDefault="004964C4" w:rsidP="003605D6">
            <w:pPr>
              <w:pStyle w:val="BodyTextIndent2"/>
              <w:rPr>
                <w:rFonts w:ascii="Arial" w:hAnsi="Arial" w:cs="Arial"/>
                <w:sz w:val="20"/>
                <w:szCs w:val="20"/>
              </w:rPr>
            </w:pPr>
          </w:p>
          <w:p w:rsidR="00FC0A14" w:rsidRPr="000064BC" w:rsidRDefault="00FC0A14" w:rsidP="003605D6">
            <w:pPr>
              <w:pStyle w:val="BodyTextIndent2"/>
              <w:rPr>
                <w:rFonts w:ascii="Arial" w:hAnsi="Arial" w:cs="Arial"/>
                <w:sz w:val="20"/>
                <w:szCs w:val="20"/>
              </w:rPr>
            </w:pPr>
          </w:p>
          <w:p w:rsidR="004964C4" w:rsidRPr="000064BC" w:rsidRDefault="004964C4" w:rsidP="00FC0A14">
            <w:pPr>
              <w:rPr>
                <w:rFonts w:ascii="Arial" w:hAnsi="Arial" w:cs="Arial"/>
                <w:sz w:val="20"/>
                <w:szCs w:val="20"/>
              </w:rPr>
            </w:pPr>
          </w:p>
          <w:p w:rsidR="004964C4" w:rsidRPr="000064BC" w:rsidRDefault="004964C4" w:rsidP="00FC0A14">
            <w:pPr>
              <w:rPr>
                <w:rFonts w:ascii="Arial" w:hAnsi="Arial" w:cs="Arial"/>
                <w:sz w:val="20"/>
                <w:szCs w:val="20"/>
              </w:rPr>
            </w:pPr>
          </w:p>
          <w:p w:rsidR="004964C4" w:rsidRPr="000064BC" w:rsidRDefault="004964C4" w:rsidP="00FC0A14">
            <w:pPr>
              <w:rPr>
                <w:rFonts w:ascii="Arial" w:hAnsi="Arial" w:cs="Arial"/>
                <w:sz w:val="20"/>
                <w:szCs w:val="20"/>
              </w:rPr>
            </w:pPr>
          </w:p>
          <w:p w:rsidR="004964C4" w:rsidRPr="000064BC" w:rsidRDefault="004964C4" w:rsidP="00FC0A14">
            <w:pPr>
              <w:rPr>
                <w:rFonts w:ascii="Arial" w:hAnsi="Arial" w:cs="Arial"/>
                <w:sz w:val="20"/>
                <w:szCs w:val="20"/>
              </w:rPr>
            </w:pPr>
          </w:p>
          <w:p w:rsidR="004964C4" w:rsidRPr="000064BC" w:rsidRDefault="004964C4" w:rsidP="00FC0A14">
            <w:pPr>
              <w:rPr>
                <w:rFonts w:ascii="Arial" w:hAnsi="Arial" w:cs="Arial"/>
                <w:sz w:val="20"/>
                <w:szCs w:val="20"/>
              </w:rPr>
            </w:pPr>
          </w:p>
          <w:p w:rsidR="004964C4" w:rsidRPr="000064BC" w:rsidRDefault="004964C4" w:rsidP="00FC0A14">
            <w:pPr>
              <w:rPr>
                <w:rFonts w:ascii="Arial" w:hAnsi="Arial" w:cs="Arial"/>
                <w:sz w:val="20"/>
                <w:szCs w:val="20"/>
              </w:rPr>
            </w:pPr>
          </w:p>
          <w:p w:rsidR="004964C4" w:rsidRPr="000064BC" w:rsidRDefault="004964C4" w:rsidP="00FC0A14">
            <w:pPr>
              <w:rPr>
                <w:rFonts w:ascii="Arial" w:hAnsi="Arial" w:cs="Arial"/>
                <w:sz w:val="20"/>
                <w:szCs w:val="20"/>
              </w:rPr>
            </w:pPr>
          </w:p>
          <w:p w:rsidR="004964C4" w:rsidRPr="000064BC" w:rsidRDefault="004964C4" w:rsidP="00FC0A14">
            <w:pPr>
              <w:rPr>
                <w:rFonts w:ascii="Arial" w:hAnsi="Arial" w:cs="Arial"/>
                <w:sz w:val="20"/>
                <w:szCs w:val="20"/>
              </w:rPr>
            </w:pPr>
          </w:p>
          <w:p w:rsidR="004964C4" w:rsidRPr="000064BC" w:rsidRDefault="004964C4" w:rsidP="00FC0A14">
            <w:pPr>
              <w:rPr>
                <w:rFonts w:ascii="Arial" w:hAnsi="Arial" w:cs="Arial"/>
                <w:sz w:val="20"/>
                <w:szCs w:val="20"/>
              </w:rPr>
            </w:pPr>
          </w:p>
          <w:p w:rsidR="004964C4" w:rsidRPr="000064BC" w:rsidRDefault="004964C4" w:rsidP="00FC0A14">
            <w:pPr>
              <w:rPr>
                <w:rFonts w:ascii="Arial" w:hAnsi="Arial" w:cs="Arial"/>
                <w:sz w:val="20"/>
                <w:szCs w:val="20"/>
              </w:rPr>
            </w:pPr>
          </w:p>
          <w:p w:rsidR="004964C4" w:rsidRPr="000064BC" w:rsidRDefault="006B1685" w:rsidP="00FC0A14">
            <w:pPr>
              <w:rPr>
                <w:rFonts w:ascii="Arial" w:hAnsi="Arial" w:cs="Arial"/>
                <w:sz w:val="20"/>
                <w:szCs w:val="20"/>
              </w:rPr>
            </w:pPr>
            <w:r w:rsidRPr="000064BC">
              <w:rPr>
                <w:rFonts w:ascii="Arial" w:hAnsi="Arial" w:cs="Arial"/>
                <w:sz w:val="20"/>
                <w:szCs w:val="20"/>
              </w:rPr>
              <w:t>Tracy Fiander-Trask</w:t>
            </w:r>
          </w:p>
          <w:p w:rsidR="00FC0A14" w:rsidRPr="000064BC" w:rsidRDefault="000064BC" w:rsidP="00FC0A14">
            <w:pPr>
              <w:rPr>
                <w:rFonts w:ascii="Arial" w:hAnsi="Arial" w:cs="Arial"/>
                <w:sz w:val="20"/>
                <w:szCs w:val="20"/>
              </w:rPr>
            </w:pPr>
            <w:hyperlink r:id="rId41" w:history="1">
              <w:r w:rsidR="00FC0A14" w:rsidRPr="000064BC">
                <w:rPr>
                  <w:rStyle w:val="Hyperlink"/>
                  <w:rFonts w:ascii="Arial" w:hAnsi="Arial" w:cs="Arial"/>
                  <w:sz w:val="20"/>
                  <w:szCs w:val="20"/>
                </w:rPr>
                <w:t>Tracy.fiandertrask@novascotia.ca</w:t>
              </w:r>
            </w:hyperlink>
          </w:p>
          <w:p w:rsidR="00FC0A14" w:rsidRPr="000064BC" w:rsidRDefault="00FC0A14" w:rsidP="003605D6">
            <w:pPr>
              <w:pStyle w:val="BodyTextIndent2"/>
              <w:rPr>
                <w:rFonts w:ascii="Arial" w:hAnsi="Arial" w:cs="Arial"/>
                <w:sz w:val="20"/>
                <w:szCs w:val="20"/>
              </w:rPr>
            </w:pPr>
          </w:p>
          <w:p w:rsidR="00D95200" w:rsidRPr="000064BC" w:rsidRDefault="00D95200" w:rsidP="003605D6">
            <w:pPr>
              <w:pStyle w:val="BodyTextIndent2"/>
              <w:rPr>
                <w:rFonts w:ascii="Arial" w:hAnsi="Arial" w:cs="Arial"/>
                <w:sz w:val="20"/>
                <w:szCs w:val="20"/>
              </w:rPr>
            </w:pPr>
          </w:p>
          <w:p w:rsidR="00852E1D" w:rsidRPr="000064BC" w:rsidRDefault="00852E1D" w:rsidP="003605D6">
            <w:pPr>
              <w:pStyle w:val="BodyTextIndent2"/>
              <w:rPr>
                <w:rFonts w:ascii="Arial" w:hAnsi="Arial" w:cs="Arial"/>
                <w:sz w:val="20"/>
                <w:szCs w:val="20"/>
              </w:rPr>
            </w:pPr>
          </w:p>
          <w:p w:rsidR="00852E1D" w:rsidRPr="000064BC" w:rsidRDefault="00852E1D" w:rsidP="003605D6">
            <w:pPr>
              <w:pStyle w:val="BodyTextIndent2"/>
              <w:rPr>
                <w:rFonts w:ascii="Arial" w:hAnsi="Arial" w:cs="Arial"/>
                <w:sz w:val="20"/>
                <w:szCs w:val="20"/>
              </w:rPr>
            </w:pPr>
          </w:p>
          <w:p w:rsidR="00D95200" w:rsidRPr="000064BC" w:rsidRDefault="00D95200" w:rsidP="003605D6">
            <w:pPr>
              <w:pStyle w:val="BodyTextIndent2"/>
              <w:rPr>
                <w:rFonts w:ascii="Arial" w:hAnsi="Arial" w:cs="Arial"/>
                <w:sz w:val="20"/>
                <w:szCs w:val="20"/>
              </w:rPr>
            </w:pPr>
          </w:p>
          <w:p w:rsidR="00D95200" w:rsidRPr="000064BC" w:rsidRDefault="00D95200" w:rsidP="00D95200">
            <w:pPr>
              <w:pStyle w:val="BodyTextIndent2"/>
              <w:ind w:left="0"/>
              <w:rPr>
                <w:rFonts w:ascii="Arial" w:hAnsi="Arial" w:cs="Arial"/>
                <w:sz w:val="20"/>
                <w:szCs w:val="20"/>
                <w:lang w:val="fr-FR"/>
              </w:rPr>
            </w:pPr>
            <w:r w:rsidRPr="000064BC">
              <w:rPr>
                <w:rFonts w:ascii="Arial" w:hAnsi="Arial" w:cs="Arial"/>
                <w:sz w:val="20"/>
                <w:szCs w:val="20"/>
                <w:lang w:val="fr-FR"/>
              </w:rPr>
              <w:t>Sandra Cascadden</w:t>
            </w:r>
          </w:p>
          <w:p w:rsidR="00D95200" w:rsidRPr="000064BC" w:rsidRDefault="000064BC" w:rsidP="00D95200">
            <w:pPr>
              <w:rPr>
                <w:rFonts w:ascii="Arial" w:hAnsi="Arial" w:cs="Arial"/>
                <w:sz w:val="20"/>
                <w:szCs w:val="20"/>
                <w:lang w:val="fr-FR"/>
              </w:rPr>
            </w:pPr>
            <w:hyperlink r:id="rId42" w:history="1">
              <w:r w:rsidR="00D95200" w:rsidRPr="000064BC">
                <w:rPr>
                  <w:rStyle w:val="Hyperlink"/>
                  <w:rFonts w:ascii="Arial" w:hAnsi="Arial" w:cs="Arial"/>
                  <w:sz w:val="20"/>
                  <w:szCs w:val="20"/>
                  <w:lang w:val="fr-FR"/>
                </w:rPr>
                <w:t>Sandra.Cascadden@novascotia.ca</w:t>
              </w:r>
            </w:hyperlink>
          </w:p>
          <w:p w:rsidR="00D95200" w:rsidRPr="000064BC" w:rsidRDefault="00D95200" w:rsidP="00D95200">
            <w:pPr>
              <w:pStyle w:val="BodyTextIndent2"/>
              <w:rPr>
                <w:rFonts w:ascii="Arial" w:hAnsi="Arial" w:cs="Arial"/>
                <w:sz w:val="20"/>
                <w:szCs w:val="20"/>
                <w:lang w:val="fr-FR"/>
              </w:rPr>
            </w:pPr>
          </w:p>
          <w:p w:rsidR="00D95200" w:rsidRPr="000064BC" w:rsidRDefault="00D95200" w:rsidP="00D95200">
            <w:pPr>
              <w:pStyle w:val="BodyTextIndent2"/>
              <w:rPr>
                <w:rFonts w:ascii="Arial" w:hAnsi="Arial" w:cs="Arial"/>
                <w:sz w:val="20"/>
                <w:szCs w:val="20"/>
                <w:lang w:val="fr-FR"/>
              </w:rPr>
            </w:pPr>
          </w:p>
          <w:p w:rsidR="00D95200" w:rsidRPr="000064BC" w:rsidRDefault="00D95200" w:rsidP="00D95200">
            <w:pPr>
              <w:pStyle w:val="BodyTextIndent2"/>
              <w:rPr>
                <w:rFonts w:ascii="Arial" w:hAnsi="Arial" w:cs="Arial"/>
                <w:sz w:val="20"/>
                <w:szCs w:val="20"/>
                <w:lang w:val="fr-FR"/>
              </w:rPr>
            </w:pPr>
          </w:p>
          <w:p w:rsidR="00852E1D" w:rsidRPr="000064BC" w:rsidRDefault="00852E1D" w:rsidP="00D95200">
            <w:pPr>
              <w:pStyle w:val="BodyTextIndent2"/>
              <w:rPr>
                <w:rFonts w:ascii="Arial" w:hAnsi="Arial" w:cs="Arial"/>
                <w:sz w:val="20"/>
                <w:szCs w:val="20"/>
                <w:lang w:val="fr-FR"/>
              </w:rPr>
            </w:pPr>
          </w:p>
          <w:p w:rsidR="00D95200" w:rsidRPr="000064BC" w:rsidRDefault="00D95200" w:rsidP="00D95200">
            <w:pPr>
              <w:pStyle w:val="BodyTextIndent2"/>
              <w:rPr>
                <w:rFonts w:ascii="Arial" w:hAnsi="Arial" w:cs="Arial"/>
                <w:sz w:val="20"/>
                <w:szCs w:val="20"/>
                <w:lang w:val="fr-FR"/>
              </w:rPr>
            </w:pPr>
          </w:p>
          <w:p w:rsidR="00D95200" w:rsidRPr="000064BC" w:rsidRDefault="00D95200" w:rsidP="00D95200">
            <w:pPr>
              <w:pStyle w:val="BodyTextIndent2"/>
              <w:ind w:left="0"/>
              <w:rPr>
                <w:rFonts w:ascii="Arial" w:hAnsi="Arial" w:cs="Arial"/>
                <w:sz w:val="20"/>
                <w:szCs w:val="20"/>
                <w:lang w:val="fr-FR"/>
              </w:rPr>
            </w:pPr>
          </w:p>
          <w:p w:rsidR="00D95200" w:rsidRPr="000064BC" w:rsidRDefault="00D95200" w:rsidP="00D95200">
            <w:pPr>
              <w:pStyle w:val="BodyTextIndent2"/>
              <w:ind w:left="0"/>
              <w:rPr>
                <w:rFonts w:ascii="Arial" w:hAnsi="Arial" w:cs="Arial"/>
                <w:sz w:val="20"/>
                <w:szCs w:val="20"/>
                <w:lang w:val="fr-FR"/>
              </w:rPr>
            </w:pPr>
            <w:r w:rsidRPr="000064BC">
              <w:rPr>
                <w:rFonts w:ascii="Arial" w:hAnsi="Arial" w:cs="Arial"/>
                <w:sz w:val="20"/>
                <w:szCs w:val="20"/>
                <w:lang w:val="fr-FR"/>
              </w:rPr>
              <w:t>Sandra Cascadden</w:t>
            </w:r>
          </w:p>
          <w:p w:rsidR="00D95200" w:rsidRPr="000064BC" w:rsidRDefault="000064BC" w:rsidP="00D95200">
            <w:pPr>
              <w:rPr>
                <w:rFonts w:ascii="Arial" w:hAnsi="Arial" w:cs="Arial"/>
                <w:sz w:val="20"/>
                <w:szCs w:val="20"/>
                <w:lang w:val="fr-FR"/>
              </w:rPr>
            </w:pPr>
            <w:hyperlink r:id="rId43" w:history="1">
              <w:r w:rsidR="00D95200" w:rsidRPr="000064BC">
                <w:rPr>
                  <w:rStyle w:val="Hyperlink"/>
                  <w:rFonts w:ascii="Arial" w:hAnsi="Arial" w:cs="Arial"/>
                  <w:sz w:val="20"/>
                  <w:szCs w:val="20"/>
                  <w:lang w:val="fr-FR"/>
                </w:rPr>
                <w:t>Sandra.Cascadden@novascotia.ca</w:t>
              </w:r>
            </w:hyperlink>
          </w:p>
          <w:p w:rsidR="00D95200" w:rsidRPr="000064BC" w:rsidRDefault="00D95200" w:rsidP="00D95200">
            <w:pPr>
              <w:rPr>
                <w:rFonts w:ascii="Arial" w:hAnsi="Arial" w:cs="Arial"/>
                <w:sz w:val="20"/>
                <w:szCs w:val="20"/>
              </w:rPr>
            </w:pPr>
            <w:r w:rsidRPr="000064BC">
              <w:rPr>
                <w:rFonts w:ascii="Arial" w:hAnsi="Arial" w:cs="Arial"/>
                <w:sz w:val="20"/>
                <w:szCs w:val="20"/>
              </w:rPr>
              <w:t>Melinda Melanson</w:t>
            </w:r>
          </w:p>
          <w:p w:rsidR="00D95200" w:rsidRPr="000064BC" w:rsidRDefault="000064BC" w:rsidP="00D95200">
            <w:pPr>
              <w:rPr>
                <w:rFonts w:ascii="Arial" w:hAnsi="Arial" w:cs="Arial"/>
                <w:sz w:val="20"/>
                <w:szCs w:val="20"/>
              </w:rPr>
            </w:pPr>
            <w:hyperlink r:id="rId44" w:history="1">
              <w:r w:rsidR="00D95200" w:rsidRPr="000064BC">
                <w:rPr>
                  <w:rStyle w:val="Hyperlink"/>
                  <w:rFonts w:ascii="Arial" w:hAnsi="Arial" w:cs="Arial"/>
                  <w:sz w:val="20"/>
                  <w:szCs w:val="20"/>
                </w:rPr>
                <w:t>Melinda.Melanson@novascotia.ca</w:t>
              </w:r>
            </w:hyperlink>
          </w:p>
          <w:p w:rsidR="00D95200" w:rsidRPr="000064BC" w:rsidRDefault="00D95200" w:rsidP="00D95200">
            <w:pPr>
              <w:rPr>
                <w:rFonts w:ascii="Arial" w:hAnsi="Arial" w:cs="Arial"/>
                <w:sz w:val="20"/>
                <w:szCs w:val="20"/>
              </w:rPr>
            </w:pPr>
          </w:p>
          <w:p w:rsidR="00D95200" w:rsidRPr="000064BC" w:rsidRDefault="00D95200" w:rsidP="00D95200">
            <w:pPr>
              <w:rPr>
                <w:rFonts w:ascii="Arial" w:hAnsi="Arial" w:cs="Arial"/>
                <w:sz w:val="20"/>
                <w:szCs w:val="20"/>
              </w:rPr>
            </w:pPr>
          </w:p>
          <w:p w:rsidR="00971455" w:rsidRPr="000064BC" w:rsidRDefault="00971455" w:rsidP="00D95200">
            <w:pPr>
              <w:rPr>
                <w:rFonts w:ascii="Arial" w:hAnsi="Arial" w:cs="Arial"/>
                <w:sz w:val="20"/>
                <w:szCs w:val="20"/>
              </w:rPr>
            </w:pPr>
          </w:p>
          <w:p w:rsidR="00D95200" w:rsidRPr="000064BC" w:rsidRDefault="00D95200" w:rsidP="00D95200">
            <w:pPr>
              <w:rPr>
                <w:rFonts w:ascii="Arial" w:hAnsi="Arial" w:cs="Arial"/>
                <w:sz w:val="20"/>
                <w:szCs w:val="20"/>
              </w:rPr>
            </w:pPr>
          </w:p>
          <w:p w:rsidR="006B1685" w:rsidRPr="000064BC" w:rsidRDefault="006B1685" w:rsidP="00D95200">
            <w:pPr>
              <w:rPr>
                <w:rFonts w:ascii="Arial" w:hAnsi="Arial" w:cs="Arial"/>
                <w:sz w:val="20"/>
                <w:szCs w:val="20"/>
              </w:rPr>
            </w:pPr>
          </w:p>
          <w:p w:rsidR="00D95200" w:rsidRPr="000064BC" w:rsidRDefault="00D95200" w:rsidP="00D95200">
            <w:pPr>
              <w:pStyle w:val="BodyTextIndent2"/>
              <w:ind w:left="0"/>
              <w:rPr>
                <w:rFonts w:ascii="Arial" w:hAnsi="Arial" w:cs="Arial"/>
                <w:sz w:val="20"/>
                <w:szCs w:val="20"/>
              </w:rPr>
            </w:pPr>
            <w:r w:rsidRPr="000064BC">
              <w:rPr>
                <w:rFonts w:ascii="Arial" w:hAnsi="Arial" w:cs="Arial"/>
                <w:sz w:val="20"/>
                <w:szCs w:val="20"/>
              </w:rPr>
              <w:t>Chris Daly</w:t>
            </w:r>
          </w:p>
          <w:p w:rsidR="00D95200" w:rsidRPr="000064BC" w:rsidRDefault="000064BC" w:rsidP="00D95200">
            <w:pPr>
              <w:pStyle w:val="BodyTextIndent2"/>
              <w:ind w:left="0"/>
              <w:rPr>
                <w:rFonts w:ascii="Arial" w:hAnsi="Arial" w:cs="Arial"/>
                <w:sz w:val="20"/>
                <w:szCs w:val="20"/>
                <w:lang w:val="fr-FR"/>
              </w:rPr>
            </w:pPr>
            <w:hyperlink r:id="rId45" w:history="1">
              <w:r w:rsidR="00D95200" w:rsidRPr="000064BC">
                <w:rPr>
                  <w:rStyle w:val="Hyperlink"/>
                  <w:rFonts w:ascii="Arial" w:hAnsi="Arial" w:cs="Arial"/>
                  <w:sz w:val="20"/>
                  <w:szCs w:val="20"/>
                  <w:lang w:val="fr-FR"/>
                </w:rPr>
                <w:t>Chris.Daly@novascotia.ca</w:t>
              </w:r>
            </w:hyperlink>
          </w:p>
          <w:p w:rsidR="00D95200" w:rsidRPr="000064BC" w:rsidRDefault="00D95200" w:rsidP="00D95200">
            <w:pPr>
              <w:rPr>
                <w:rFonts w:ascii="Arial" w:hAnsi="Arial" w:cs="Arial"/>
                <w:sz w:val="20"/>
                <w:szCs w:val="20"/>
                <w:lang w:val="fr-FR"/>
              </w:rPr>
            </w:pPr>
          </w:p>
          <w:p w:rsidR="00D95200" w:rsidRPr="000064BC" w:rsidRDefault="00D95200" w:rsidP="003605D6">
            <w:pPr>
              <w:pStyle w:val="BodyTextIndent2"/>
              <w:rPr>
                <w:rFonts w:ascii="Arial" w:hAnsi="Arial" w:cs="Arial"/>
                <w:sz w:val="20"/>
                <w:szCs w:val="20"/>
                <w:lang w:val="fr-FR"/>
              </w:rPr>
            </w:pPr>
          </w:p>
          <w:p w:rsidR="00865A20" w:rsidRPr="000064BC" w:rsidRDefault="00865A20" w:rsidP="003605D6">
            <w:pPr>
              <w:pStyle w:val="BodyTextIndent2"/>
              <w:rPr>
                <w:rFonts w:ascii="Arial" w:hAnsi="Arial" w:cs="Arial"/>
                <w:sz w:val="20"/>
                <w:szCs w:val="20"/>
                <w:lang w:val="fr-FR"/>
              </w:rPr>
            </w:pPr>
          </w:p>
          <w:p w:rsidR="006B1685" w:rsidRPr="000064BC" w:rsidRDefault="006B1685" w:rsidP="003605D6">
            <w:pPr>
              <w:pStyle w:val="BodyTextIndent2"/>
              <w:rPr>
                <w:rFonts w:ascii="Arial" w:hAnsi="Arial" w:cs="Arial"/>
                <w:sz w:val="20"/>
                <w:szCs w:val="20"/>
                <w:lang w:val="fr-FR"/>
              </w:rPr>
            </w:pPr>
          </w:p>
          <w:p w:rsidR="006B1685" w:rsidRPr="000064BC" w:rsidRDefault="006B1685" w:rsidP="003605D6">
            <w:pPr>
              <w:pStyle w:val="BodyTextIndent2"/>
              <w:rPr>
                <w:rFonts w:ascii="Arial" w:hAnsi="Arial" w:cs="Arial"/>
                <w:sz w:val="20"/>
                <w:szCs w:val="20"/>
                <w:lang w:val="fr-FR"/>
              </w:rPr>
            </w:pPr>
          </w:p>
          <w:p w:rsidR="006B1685" w:rsidRPr="000064BC" w:rsidRDefault="006B1685" w:rsidP="006B1685">
            <w:pPr>
              <w:pStyle w:val="BodyTextIndent2"/>
              <w:ind w:left="0"/>
              <w:rPr>
                <w:rFonts w:ascii="Arial" w:hAnsi="Arial" w:cs="Arial"/>
                <w:sz w:val="20"/>
                <w:szCs w:val="20"/>
                <w:lang w:val="fr-FR"/>
              </w:rPr>
            </w:pPr>
            <w:r w:rsidRPr="000064BC">
              <w:rPr>
                <w:rFonts w:ascii="Arial" w:hAnsi="Arial" w:cs="Arial"/>
                <w:sz w:val="20"/>
                <w:szCs w:val="20"/>
                <w:lang w:val="fr-FR"/>
              </w:rPr>
              <w:t>John Fahie</w:t>
            </w:r>
          </w:p>
          <w:p w:rsidR="006B1685" w:rsidRPr="000064BC" w:rsidRDefault="000064BC" w:rsidP="006B1685">
            <w:pPr>
              <w:pStyle w:val="BodyTextIndent2"/>
              <w:ind w:left="0"/>
              <w:rPr>
                <w:rFonts w:ascii="Arial" w:hAnsi="Arial" w:cs="Arial"/>
                <w:sz w:val="20"/>
                <w:szCs w:val="20"/>
                <w:lang w:val="fr-FR"/>
              </w:rPr>
            </w:pPr>
            <w:hyperlink r:id="rId46" w:history="1">
              <w:r w:rsidR="006B1685" w:rsidRPr="000064BC">
                <w:rPr>
                  <w:rStyle w:val="Hyperlink"/>
                  <w:rFonts w:ascii="Arial" w:hAnsi="Arial" w:cs="Arial"/>
                  <w:sz w:val="20"/>
                  <w:szCs w:val="20"/>
                  <w:lang w:val="fr-FR"/>
                </w:rPr>
                <w:t>John.Fahie@novascotia.ca</w:t>
              </w:r>
            </w:hyperlink>
          </w:p>
          <w:p w:rsidR="006B1685" w:rsidRPr="000064BC" w:rsidRDefault="006B1685" w:rsidP="006B1685">
            <w:pPr>
              <w:pStyle w:val="BodyTextIndent2"/>
              <w:ind w:left="0"/>
              <w:rPr>
                <w:rFonts w:ascii="Arial" w:hAnsi="Arial" w:cs="Arial"/>
                <w:sz w:val="20"/>
                <w:szCs w:val="20"/>
                <w:lang w:val="fr-FR"/>
              </w:rPr>
            </w:pPr>
          </w:p>
          <w:p w:rsidR="00C948CE" w:rsidRPr="000064BC" w:rsidRDefault="00C948CE" w:rsidP="006B1685">
            <w:pPr>
              <w:pStyle w:val="BodyTextIndent2"/>
              <w:ind w:left="0"/>
              <w:rPr>
                <w:rFonts w:ascii="Arial" w:hAnsi="Arial" w:cs="Arial"/>
                <w:sz w:val="20"/>
                <w:szCs w:val="20"/>
                <w:lang w:val="fr-FR"/>
              </w:rPr>
            </w:pPr>
          </w:p>
          <w:p w:rsidR="00C948CE" w:rsidRPr="000064BC" w:rsidRDefault="00C948CE" w:rsidP="006B1685">
            <w:pPr>
              <w:pStyle w:val="BodyTextIndent2"/>
              <w:ind w:left="0"/>
              <w:rPr>
                <w:rFonts w:ascii="Arial" w:hAnsi="Arial" w:cs="Arial"/>
                <w:sz w:val="20"/>
                <w:szCs w:val="20"/>
                <w:lang w:val="fr-FR"/>
              </w:rPr>
            </w:pPr>
          </w:p>
          <w:p w:rsidR="00C948CE" w:rsidRPr="000064BC" w:rsidRDefault="00C948CE" w:rsidP="006B1685">
            <w:pPr>
              <w:pStyle w:val="BodyTextIndent2"/>
              <w:ind w:left="0"/>
              <w:rPr>
                <w:rFonts w:ascii="Arial" w:hAnsi="Arial" w:cs="Arial"/>
                <w:sz w:val="20"/>
                <w:szCs w:val="20"/>
                <w:lang w:val="fr-FR"/>
              </w:rPr>
            </w:pPr>
          </w:p>
          <w:p w:rsidR="00C948CE" w:rsidRPr="000064BC" w:rsidRDefault="00C948CE" w:rsidP="006B1685">
            <w:pPr>
              <w:pStyle w:val="BodyTextIndent2"/>
              <w:ind w:left="0"/>
              <w:rPr>
                <w:rFonts w:ascii="Arial" w:hAnsi="Arial" w:cs="Arial"/>
                <w:sz w:val="20"/>
                <w:szCs w:val="20"/>
                <w:lang w:val="fr-FR"/>
              </w:rPr>
            </w:pPr>
          </w:p>
          <w:p w:rsidR="00C948CE" w:rsidRPr="000064BC" w:rsidRDefault="00C948CE" w:rsidP="006B1685">
            <w:pPr>
              <w:pStyle w:val="BodyTextIndent2"/>
              <w:ind w:left="0"/>
              <w:rPr>
                <w:rFonts w:ascii="Arial" w:hAnsi="Arial" w:cs="Arial"/>
                <w:sz w:val="20"/>
                <w:szCs w:val="20"/>
                <w:lang w:val="fr-FR"/>
              </w:rPr>
            </w:pPr>
          </w:p>
          <w:p w:rsidR="00C948CE" w:rsidRPr="000064BC" w:rsidRDefault="00C948CE" w:rsidP="006B1685">
            <w:pPr>
              <w:pStyle w:val="BodyTextIndent2"/>
              <w:ind w:left="0"/>
              <w:rPr>
                <w:rFonts w:ascii="Arial" w:hAnsi="Arial" w:cs="Arial"/>
                <w:sz w:val="20"/>
                <w:szCs w:val="20"/>
                <w:lang w:val="fr-FR"/>
              </w:rPr>
            </w:pPr>
          </w:p>
          <w:p w:rsidR="00C948CE" w:rsidRPr="000064BC" w:rsidRDefault="00C948CE" w:rsidP="006B1685">
            <w:pPr>
              <w:pStyle w:val="BodyTextIndent2"/>
              <w:ind w:left="0"/>
              <w:rPr>
                <w:rFonts w:ascii="Arial" w:hAnsi="Arial" w:cs="Arial"/>
                <w:sz w:val="20"/>
                <w:szCs w:val="20"/>
                <w:lang w:val="fr-FR"/>
              </w:rPr>
            </w:pPr>
          </w:p>
          <w:p w:rsidR="00C21021" w:rsidRPr="000064BC" w:rsidRDefault="00C21021" w:rsidP="006B1685">
            <w:pPr>
              <w:pStyle w:val="BodyTextIndent2"/>
              <w:ind w:left="0"/>
              <w:rPr>
                <w:rFonts w:ascii="Arial" w:hAnsi="Arial" w:cs="Arial"/>
                <w:sz w:val="20"/>
                <w:szCs w:val="20"/>
                <w:lang w:val="fr-FR"/>
              </w:rPr>
            </w:pPr>
          </w:p>
          <w:p w:rsidR="00C21021" w:rsidRPr="000064BC" w:rsidRDefault="00C21021" w:rsidP="006B1685">
            <w:pPr>
              <w:pStyle w:val="BodyTextIndent2"/>
              <w:ind w:left="0"/>
              <w:rPr>
                <w:rFonts w:ascii="Arial" w:hAnsi="Arial" w:cs="Arial"/>
                <w:sz w:val="20"/>
                <w:szCs w:val="20"/>
                <w:lang w:val="fr-FR"/>
              </w:rPr>
            </w:pPr>
          </w:p>
          <w:p w:rsidR="00C948CE" w:rsidRPr="000064BC" w:rsidRDefault="00C948CE" w:rsidP="006B1685">
            <w:pPr>
              <w:pStyle w:val="BodyTextIndent2"/>
              <w:ind w:left="0"/>
              <w:rPr>
                <w:rFonts w:ascii="Arial" w:hAnsi="Arial" w:cs="Arial"/>
                <w:sz w:val="20"/>
                <w:szCs w:val="20"/>
                <w:lang w:val="fr-FR"/>
              </w:rPr>
            </w:pPr>
          </w:p>
          <w:p w:rsidR="00C948CE" w:rsidRPr="000064BC" w:rsidRDefault="00C948CE" w:rsidP="006B1685">
            <w:pPr>
              <w:pStyle w:val="BodyTextIndent2"/>
              <w:ind w:left="0"/>
              <w:rPr>
                <w:rFonts w:ascii="Arial" w:hAnsi="Arial" w:cs="Arial"/>
                <w:sz w:val="20"/>
                <w:szCs w:val="20"/>
                <w:lang w:val="fr-FR"/>
              </w:rPr>
            </w:pPr>
            <w:r w:rsidRPr="000064BC">
              <w:rPr>
                <w:rFonts w:ascii="Arial" w:hAnsi="Arial" w:cs="Arial"/>
                <w:sz w:val="20"/>
                <w:szCs w:val="20"/>
                <w:lang w:val="fr-FR"/>
              </w:rPr>
              <w:t>Robert Samuel</w:t>
            </w:r>
          </w:p>
          <w:p w:rsidR="00C948CE" w:rsidRPr="000064BC" w:rsidRDefault="000064BC" w:rsidP="006B1685">
            <w:pPr>
              <w:pStyle w:val="BodyTextIndent2"/>
              <w:ind w:left="0"/>
              <w:rPr>
                <w:rFonts w:ascii="Arial" w:hAnsi="Arial" w:cs="Arial"/>
                <w:sz w:val="20"/>
                <w:szCs w:val="20"/>
                <w:lang w:val="fr-FR"/>
              </w:rPr>
            </w:pPr>
            <w:hyperlink r:id="rId47" w:history="1">
              <w:r w:rsidR="00C948CE" w:rsidRPr="000064BC">
                <w:rPr>
                  <w:rStyle w:val="Hyperlink"/>
                  <w:rFonts w:ascii="Arial" w:hAnsi="Arial" w:cs="Arial"/>
                  <w:sz w:val="20"/>
                  <w:szCs w:val="20"/>
                  <w:lang w:val="fr-FR"/>
                </w:rPr>
                <w:t>Robert.Samuel@novascotia.ca</w:t>
              </w:r>
            </w:hyperlink>
          </w:p>
          <w:p w:rsidR="00C948CE" w:rsidRPr="000064BC" w:rsidRDefault="00C948CE" w:rsidP="006B1685">
            <w:pPr>
              <w:pStyle w:val="BodyTextIndent2"/>
              <w:ind w:left="0"/>
              <w:rPr>
                <w:rFonts w:ascii="Arial" w:hAnsi="Arial" w:cs="Arial"/>
                <w:sz w:val="20"/>
                <w:szCs w:val="20"/>
                <w:lang w:val="fr-FR"/>
              </w:rPr>
            </w:pPr>
          </w:p>
          <w:p w:rsidR="00C948CE" w:rsidRPr="000064BC" w:rsidRDefault="00C948CE" w:rsidP="006B1685">
            <w:pPr>
              <w:pStyle w:val="BodyTextIndent2"/>
              <w:ind w:left="0"/>
              <w:rPr>
                <w:rFonts w:ascii="Arial" w:hAnsi="Arial" w:cs="Arial"/>
                <w:sz w:val="20"/>
                <w:szCs w:val="20"/>
                <w:lang w:val="fr-FR"/>
              </w:rPr>
            </w:pPr>
          </w:p>
          <w:p w:rsidR="00C21021" w:rsidRPr="000064BC" w:rsidRDefault="00C21021" w:rsidP="006B1685">
            <w:pPr>
              <w:pStyle w:val="BodyTextIndent2"/>
              <w:ind w:left="0"/>
              <w:rPr>
                <w:rFonts w:ascii="Arial" w:hAnsi="Arial" w:cs="Arial"/>
                <w:sz w:val="20"/>
                <w:szCs w:val="20"/>
                <w:lang w:val="fr-FR"/>
              </w:rPr>
            </w:pPr>
          </w:p>
          <w:p w:rsidR="00C948CE" w:rsidRPr="000064BC" w:rsidRDefault="00C948CE" w:rsidP="006B1685">
            <w:pPr>
              <w:pStyle w:val="BodyTextIndent2"/>
              <w:ind w:left="0"/>
              <w:rPr>
                <w:rFonts w:ascii="Arial" w:hAnsi="Arial" w:cs="Arial"/>
                <w:sz w:val="20"/>
                <w:szCs w:val="20"/>
                <w:lang w:val="fr-FR"/>
              </w:rPr>
            </w:pPr>
            <w:r w:rsidRPr="000064BC">
              <w:rPr>
                <w:rFonts w:ascii="Arial" w:hAnsi="Arial" w:cs="Arial"/>
                <w:sz w:val="20"/>
                <w:szCs w:val="20"/>
                <w:lang w:val="fr-FR"/>
              </w:rPr>
              <w:t>Robert Samuel</w:t>
            </w:r>
          </w:p>
          <w:p w:rsidR="00C948CE" w:rsidRPr="000064BC" w:rsidRDefault="000064BC" w:rsidP="006B1685">
            <w:pPr>
              <w:pStyle w:val="BodyTextIndent2"/>
              <w:ind w:left="0"/>
              <w:rPr>
                <w:rFonts w:ascii="Arial" w:hAnsi="Arial" w:cs="Arial"/>
                <w:sz w:val="20"/>
                <w:szCs w:val="20"/>
                <w:lang w:val="fr-FR"/>
              </w:rPr>
            </w:pPr>
            <w:hyperlink r:id="rId48" w:history="1">
              <w:r w:rsidR="00C948CE" w:rsidRPr="000064BC">
                <w:rPr>
                  <w:rStyle w:val="Hyperlink"/>
                  <w:rFonts w:ascii="Arial" w:hAnsi="Arial" w:cs="Arial"/>
                  <w:sz w:val="20"/>
                  <w:szCs w:val="20"/>
                  <w:lang w:val="fr-FR"/>
                </w:rPr>
                <w:t>Robert.Samuel@novascotia.ca</w:t>
              </w:r>
            </w:hyperlink>
          </w:p>
          <w:p w:rsidR="00C21021" w:rsidRPr="000064BC" w:rsidRDefault="00C21021" w:rsidP="006B1685">
            <w:pPr>
              <w:pStyle w:val="BodyTextIndent2"/>
              <w:ind w:left="0"/>
              <w:rPr>
                <w:rFonts w:ascii="Arial" w:hAnsi="Arial" w:cs="Arial"/>
                <w:sz w:val="20"/>
                <w:szCs w:val="20"/>
                <w:lang w:val="fr-FR"/>
              </w:rPr>
            </w:pPr>
          </w:p>
          <w:p w:rsidR="00C21021" w:rsidRPr="000064BC" w:rsidRDefault="00C21021" w:rsidP="006B1685">
            <w:pPr>
              <w:pStyle w:val="BodyTextIndent2"/>
              <w:ind w:left="0"/>
              <w:rPr>
                <w:rFonts w:ascii="Arial" w:hAnsi="Arial" w:cs="Arial"/>
                <w:sz w:val="20"/>
                <w:szCs w:val="20"/>
                <w:lang w:val="fr-FR"/>
              </w:rPr>
            </w:pPr>
          </w:p>
          <w:p w:rsidR="00C21021" w:rsidRPr="000064BC" w:rsidRDefault="00C21021" w:rsidP="006B1685">
            <w:pPr>
              <w:pStyle w:val="BodyTextIndent2"/>
              <w:ind w:left="0"/>
              <w:rPr>
                <w:rFonts w:ascii="Arial" w:hAnsi="Arial" w:cs="Arial"/>
                <w:sz w:val="20"/>
                <w:szCs w:val="20"/>
                <w:lang w:val="fr-FR"/>
              </w:rPr>
            </w:pPr>
          </w:p>
          <w:p w:rsidR="00C21021" w:rsidRPr="000064BC" w:rsidRDefault="00C21021" w:rsidP="006B1685">
            <w:pPr>
              <w:pStyle w:val="BodyTextIndent2"/>
              <w:ind w:left="0"/>
              <w:rPr>
                <w:rFonts w:ascii="Arial" w:hAnsi="Arial" w:cs="Arial"/>
                <w:sz w:val="20"/>
                <w:szCs w:val="20"/>
                <w:lang w:val="fr-FR"/>
              </w:rPr>
            </w:pPr>
          </w:p>
          <w:p w:rsidR="00C948CE" w:rsidRPr="000064BC" w:rsidRDefault="00C948CE" w:rsidP="006B1685">
            <w:pPr>
              <w:pStyle w:val="BodyTextIndent2"/>
              <w:ind w:left="0"/>
              <w:rPr>
                <w:rFonts w:ascii="Arial" w:hAnsi="Arial" w:cs="Arial"/>
                <w:sz w:val="20"/>
                <w:szCs w:val="20"/>
                <w:lang w:val="fr-FR"/>
              </w:rPr>
            </w:pPr>
            <w:r w:rsidRPr="000064BC">
              <w:rPr>
                <w:rFonts w:ascii="Arial" w:hAnsi="Arial" w:cs="Arial"/>
                <w:sz w:val="20"/>
                <w:szCs w:val="20"/>
                <w:lang w:val="fr-FR"/>
              </w:rPr>
              <w:t>Robert Samuel</w:t>
            </w:r>
          </w:p>
          <w:p w:rsidR="00C948CE" w:rsidRPr="000064BC" w:rsidRDefault="000064BC" w:rsidP="006B1685">
            <w:pPr>
              <w:pStyle w:val="BodyTextIndent2"/>
              <w:ind w:left="0"/>
              <w:rPr>
                <w:rFonts w:ascii="Arial" w:hAnsi="Arial" w:cs="Arial"/>
                <w:sz w:val="20"/>
                <w:szCs w:val="20"/>
                <w:lang w:val="fr-FR"/>
              </w:rPr>
            </w:pPr>
            <w:hyperlink r:id="rId49" w:history="1">
              <w:r w:rsidR="00C948CE" w:rsidRPr="000064BC">
                <w:rPr>
                  <w:rStyle w:val="Hyperlink"/>
                  <w:rFonts w:ascii="Arial" w:hAnsi="Arial" w:cs="Arial"/>
                  <w:sz w:val="20"/>
                  <w:szCs w:val="20"/>
                  <w:lang w:val="fr-FR"/>
                </w:rPr>
                <w:t>Robert.Samuel@novascotia.ca</w:t>
              </w:r>
            </w:hyperlink>
          </w:p>
          <w:p w:rsidR="00C21021" w:rsidRPr="000064BC" w:rsidRDefault="00C21021" w:rsidP="006B1685">
            <w:pPr>
              <w:pStyle w:val="BodyTextIndent2"/>
              <w:ind w:left="0"/>
              <w:rPr>
                <w:rFonts w:ascii="Arial" w:hAnsi="Arial" w:cs="Arial"/>
                <w:sz w:val="20"/>
                <w:szCs w:val="20"/>
                <w:lang w:val="fr-FR"/>
              </w:rPr>
            </w:pPr>
          </w:p>
          <w:p w:rsidR="00C21021" w:rsidRPr="000064BC" w:rsidRDefault="00C21021" w:rsidP="006B1685">
            <w:pPr>
              <w:pStyle w:val="BodyTextIndent2"/>
              <w:ind w:left="0"/>
              <w:rPr>
                <w:rFonts w:ascii="Arial" w:hAnsi="Arial" w:cs="Arial"/>
                <w:sz w:val="20"/>
                <w:szCs w:val="20"/>
                <w:lang w:val="fr-FR"/>
              </w:rPr>
            </w:pPr>
          </w:p>
          <w:p w:rsidR="005E17F9" w:rsidRPr="000064BC" w:rsidRDefault="00B36E04" w:rsidP="006B1685">
            <w:pPr>
              <w:pStyle w:val="BodyTextIndent2"/>
              <w:ind w:left="0"/>
              <w:rPr>
                <w:rFonts w:ascii="Arial" w:hAnsi="Arial" w:cs="Arial"/>
                <w:sz w:val="20"/>
                <w:szCs w:val="20"/>
                <w:lang w:val="fr-FR"/>
              </w:rPr>
            </w:pPr>
            <w:r w:rsidRPr="000064BC">
              <w:rPr>
                <w:rFonts w:ascii="Arial" w:hAnsi="Arial" w:cs="Arial"/>
                <w:sz w:val="20"/>
                <w:szCs w:val="20"/>
                <w:lang w:val="fr-FR"/>
              </w:rPr>
              <w:t>Marc LeBlanc</w:t>
            </w:r>
          </w:p>
          <w:p w:rsidR="005E17F9" w:rsidRPr="000064BC" w:rsidRDefault="000064BC" w:rsidP="006B1685">
            <w:pPr>
              <w:pStyle w:val="BodyTextIndent2"/>
              <w:ind w:left="0"/>
              <w:rPr>
                <w:rFonts w:ascii="Arial" w:hAnsi="Arial" w:cs="Arial"/>
                <w:sz w:val="20"/>
                <w:szCs w:val="20"/>
              </w:rPr>
            </w:pPr>
            <w:hyperlink r:id="rId50" w:history="1">
              <w:r w:rsidR="005E17F9" w:rsidRPr="000064BC">
                <w:rPr>
                  <w:rStyle w:val="Hyperlink"/>
                  <w:rFonts w:ascii="Arial" w:hAnsi="Arial" w:cs="Arial"/>
                  <w:sz w:val="20"/>
                  <w:szCs w:val="20"/>
                  <w:lang w:val="en-US"/>
                </w:rPr>
                <w:t>Marc.LeBlanc@novascotia.ca</w:t>
              </w:r>
            </w:hyperlink>
          </w:p>
          <w:p w:rsidR="00B36E04" w:rsidRPr="000064BC" w:rsidRDefault="00B36E04" w:rsidP="006B1685">
            <w:pPr>
              <w:pStyle w:val="BodyTextIndent2"/>
              <w:ind w:left="0"/>
              <w:rPr>
                <w:rFonts w:ascii="Arial" w:hAnsi="Arial" w:cs="Arial"/>
                <w:sz w:val="20"/>
                <w:szCs w:val="20"/>
                <w:lang w:val="en-US"/>
              </w:rPr>
            </w:pPr>
            <w:r w:rsidRPr="000064BC">
              <w:rPr>
                <w:rFonts w:ascii="Arial" w:hAnsi="Arial" w:cs="Arial"/>
                <w:sz w:val="20"/>
                <w:szCs w:val="20"/>
                <w:lang w:val="en-US"/>
              </w:rPr>
              <w:t>Michelle Studley</w:t>
            </w:r>
          </w:p>
          <w:p w:rsidR="00B36E04" w:rsidRPr="000064BC" w:rsidRDefault="000064BC" w:rsidP="006B1685">
            <w:pPr>
              <w:pStyle w:val="BodyTextIndent2"/>
              <w:ind w:left="0"/>
              <w:rPr>
                <w:rFonts w:ascii="Arial" w:hAnsi="Arial" w:cs="Arial"/>
                <w:sz w:val="20"/>
                <w:szCs w:val="20"/>
                <w:lang w:val="fr-FR"/>
              </w:rPr>
            </w:pPr>
            <w:hyperlink r:id="rId51" w:history="1">
              <w:r w:rsidR="00B36E04" w:rsidRPr="000064BC">
                <w:rPr>
                  <w:rStyle w:val="Hyperlink"/>
                  <w:rFonts w:ascii="Arial" w:hAnsi="Arial" w:cs="Arial"/>
                  <w:sz w:val="20"/>
                  <w:szCs w:val="20"/>
                  <w:lang w:val="fr-FR"/>
                </w:rPr>
                <w:t>Michelle.Studley@novascotia.ca</w:t>
              </w:r>
            </w:hyperlink>
          </w:p>
          <w:p w:rsidR="00B36E04" w:rsidRPr="000064BC" w:rsidRDefault="00B36E04" w:rsidP="006B1685">
            <w:pPr>
              <w:pStyle w:val="BodyTextIndent2"/>
              <w:ind w:left="0"/>
              <w:rPr>
                <w:rFonts w:ascii="Arial" w:hAnsi="Arial" w:cs="Arial"/>
                <w:sz w:val="20"/>
                <w:szCs w:val="20"/>
                <w:lang w:val="fr-FR"/>
              </w:rPr>
            </w:pPr>
          </w:p>
          <w:p w:rsidR="00B36E04" w:rsidRPr="000064BC" w:rsidRDefault="00B36E04" w:rsidP="00B36E04">
            <w:pPr>
              <w:pStyle w:val="BodyTextIndent2"/>
              <w:ind w:left="0"/>
              <w:rPr>
                <w:rFonts w:ascii="Arial" w:hAnsi="Arial" w:cs="Arial"/>
                <w:sz w:val="20"/>
                <w:szCs w:val="20"/>
                <w:lang w:val="fr-FR"/>
              </w:rPr>
            </w:pPr>
            <w:r w:rsidRPr="000064BC">
              <w:rPr>
                <w:rFonts w:ascii="Arial" w:hAnsi="Arial" w:cs="Arial"/>
                <w:sz w:val="20"/>
                <w:szCs w:val="20"/>
                <w:lang w:val="fr-FR"/>
              </w:rPr>
              <w:t>Marc LeBlanc</w:t>
            </w:r>
          </w:p>
          <w:p w:rsidR="00B36E04" w:rsidRPr="000064BC" w:rsidRDefault="000064BC" w:rsidP="00B36E04">
            <w:pPr>
              <w:pStyle w:val="BodyTextIndent2"/>
              <w:ind w:left="0"/>
              <w:rPr>
                <w:rFonts w:ascii="Arial" w:hAnsi="Arial" w:cs="Arial"/>
                <w:sz w:val="20"/>
                <w:szCs w:val="20"/>
                <w:lang w:val="en-US"/>
              </w:rPr>
            </w:pPr>
            <w:hyperlink r:id="rId52" w:history="1">
              <w:r w:rsidR="00B36E04" w:rsidRPr="000064BC">
                <w:rPr>
                  <w:rStyle w:val="Hyperlink"/>
                  <w:rFonts w:ascii="Arial" w:hAnsi="Arial" w:cs="Arial"/>
                  <w:sz w:val="20"/>
                  <w:szCs w:val="20"/>
                  <w:lang w:val="en-US"/>
                </w:rPr>
                <w:t>Marc.LeBlanc@novascotia.ca</w:t>
              </w:r>
            </w:hyperlink>
          </w:p>
          <w:p w:rsidR="00B36E04" w:rsidRPr="000064BC" w:rsidRDefault="00B36E04" w:rsidP="00B36E04">
            <w:pPr>
              <w:pStyle w:val="BodyTextIndent2"/>
              <w:ind w:left="0"/>
              <w:rPr>
                <w:rFonts w:ascii="Arial" w:hAnsi="Arial" w:cs="Arial"/>
                <w:sz w:val="20"/>
                <w:szCs w:val="20"/>
                <w:lang w:val="en-US"/>
              </w:rPr>
            </w:pPr>
          </w:p>
          <w:p w:rsidR="00C21021" w:rsidRPr="000064BC" w:rsidRDefault="00C21021" w:rsidP="00B36E04">
            <w:pPr>
              <w:pStyle w:val="BodyTextIndent2"/>
              <w:ind w:left="0"/>
              <w:rPr>
                <w:rFonts w:ascii="Arial" w:hAnsi="Arial" w:cs="Arial"/>
                <w:sz w:val="20"/>
                <w:szCs w:val="20"/>
                <w:lang w:val="en-US"/>
              </w:rPr>
            </w:pPr>
          </w:p>
          <w:p w:rsidR="00852E1D" w:rsidRPr="000064BC" w:rsidRDefault="00852E1D" w:rsidP="00B36E04">
            <w:pPr>
              <w:pStyle w:val="BodyTextIndent2"/>
              <w:ind w:left="0"/>
              <w:rPr>
                <w:rFonts w:ascii="Arial" w:hAnsi="Arial" w:cs="Arial"/>
                <w:sz w:val="20"/>
                <w:szCs w:val="20"/>
                <w:lang w:val="en-US"/>
              </w:rPr>
            </w:pPr>
          </w:p>
          <w:p w:rsidR="00B36E04" w:rsidRPr="000064BC" w:rsidRDefault="00B36E04" w:rsidP="00B36E04">
            <w:pPr>
              <w:pStyle w:val="BodyTextIndent2"/>
              <w:ind w:left="0"/>
              <w:rPr>
                <w:rFonts w:ascii="Arial" w:hAnsi="Arial" w:cs="Arial"/>
                <w:sz w:val="20"/>
                <w:szCs w:val="20"/>
                <w:lang w:val="en-US"/>
              </w:rPr>
            </w:pPr>
            <w:r w:rsidRPr="000064BC">
              <w:rPr>
                <w:rFonts w:ascii="Arial" w:hAnsi="Arial" w:cs="Arial"/>
                <w:sz w:val="20"/>
                <w:szCs w:val="20"/>
                <w:lang w:val="en-US"/>
              </w:rPr>
              <w:t>Angie Bachmann</w:t>
            </w:r>
          </w:p>
          <w:p w:rsidR="00B36E04" w:rsidRPr="000064BC" w:rsidRDefault="000064BC" w:rsidP="00B36E04">
            <w:pPr>
              <w:pStyle w:val="BodyTextIndent2"/>
              <w:ind w:left="0"/>
              <w:rPr>
                <w:rFonts w:ascii="Arial" w:hAnsi="Arial" w:cs="Arial"/>
                <w:sz w:val="20"/>
                <w:szCs w:val="20"/>
                <w:lang w:val="en-US"/>
              </w:rPr>
            </w:pPr>
            <w:hyperlink r:id="rId53" w:history="1">
              <w:r w:rsidR="00B36E04" w:rsidRPr="000064BC">
                <w:rPr>
                  <w:rStyle w:val="Hyperlink"/>
                  <w:rFonts w:ascii="Arial" w:hAnsi="Arial" w:cs="Arial"/>
                  <w:sz w:val="20"/>
                  <w:szCs w:val="20"/>
                  <w:lang w:val="en-US"/>
                </w:rPr>
                <w:t>Angie.Bachmann@novascotia.ca</w:t>
              </w:r>
            </w:hyperlink>
          </w:p>
          <w:p w:rsidR="00B36E04" w:rsidRPr="000064BC" w:rsidRDefault="00B36E04" w:rsidP="00B36E04">
            <w:pPr>
              <w:pStyle w:val="BodyTextIndent2"/>
              <w:ind w:left="0"/>
              <w:rPr>
                <w:rFonts w:ascii="Arial" w:hAnsi="Arial" w:cs="Arial"/>
                <w:sz w:val="20"/>
                <w:szCs w:val="20"/>
                <w:lang w:val="en-US"/>
              </w:rPr>
            </w:pPr>
          </w:p>
          <w:p w:rsidR="00B36E04" w:rsidRPr="000064BC" w:rsidRDefault="00B36E04" w:rsidP="00B36E04">
            <w:pPr>
              <w:pStyle w:val="BodyTextIndent2"/>
              <w:ind w:left="0"/>
              <w:rPr>
                <w:rFonts w:ascii="Arial" w:hAnsi="Arial" w:cs="Arial"/>
                <w:sz w:val="20"/>
                <w:szCs w:val="20"/>
                <w:lang w:val="en-US"/>
              </w:rPr>
            </w:pPr>
          </w:p>
          <w:p w:rsidR="00B36E04" w:rsidRPr="000064BC" w:rsidRDefault="00B36E04" w:rsidP="00B36E04">
            <w:pPr>
              <w:pStyle w:val="BodyTextIndent2"/>
              <w:ind w:left="0"/>
              <w:rPr>
                <w:rFonts w:ascii="Arial" w:hAnsi="Arial" w:cs="Arial"/>
                <w:sz w:val="20"/>
                <w:szCs w:val="20"/>
                <w:lang w:val="en-US"/>
              </w:rPr>
            </w:pPr>
          </w:p>
          <w:p w:rsidR="00C21021" w:rsidRPr="000064BC" w:rsidRDefault="00C21021" w:rsidP="00B36E04">
            <w:pPr>
              <w:pStyle w:val="BodyTextIndent2"/>
              <w:ind w:left="0"/>
              <w:rPr>
                <w:rFonts w:ascii="Arial" w:hAnsi="Arial" w:cs="Arial"/>
                <w:sz w:val="20"/>
                <w:szCs w:val="20"/>
                <w:lang w:val="en-US"/>
              </w:rPr>
            </w:pPr>
          </w:p>
          <w:p w:rsidR="00B36E04" w:rsidRPr="000064BC" w:rsidRDefault="00B36E04" w:rsidP="00B36E04">
            <w:pPr>
              <w:pStyle w:val="BodyTextIndent2"/>
              <w:ind w:left="0"/>
              <w:rPr>
                <w:rFonts w:ascii="Arial" w:hAnsi="Arial" w:cs="Arial"/>
                <w:sz w:val="20"/>
                <w:szCs w:val="20"/>
                <w:lang w:val="en-US"/>
              </w:rPr>
            </w:pPr>
            <w:r w:rsidRPr="000064BC">
              <w:rPr>
                <w:rFonts w:ascii="Arial" w:hAnsi="Arial" w:cs="Arial"/>
                <w:sz w:val="20"/>
                <w:szCs w:val="20"/>
                <w:lang w:val="en-US"/>
              </w:rPr>
              <w:t>Bruce Harris</w:t>
            </w:r>
          </w:p>
          <w:p w:rsidR="00B36E04" w:rsidRPr="000064BC" w:rsidRDefault="000064BC" w:rsidP="00B36E04">
            <w:pPr>
              <w:pStyle w:val="BodyTextIndent2"/>
              <w:ind w:left="0"/>
              <w:rPr>
                <w:rFonts w:ascii="Arial" w:hAnsi="Arial" w:cs="Arial"/>
                <w:sz w:val="20"/>
                <w:szCs w:val="20"/>
                <w:lang w:val="en-US"/>
              </w:rPr>
            </w:pPr>
            <w:hyperlink r:id="rId54" w:history="1">
              <w:r w:rsidR="00B36E04" w:rsidRPr="000064BC">
                <w:rPr>
                  <w:rStyle w:val="Hyperlink"/>
                  <w:rFonts w:ascii="Arial" w:hAnsi="Arial" w:cs="Arial"/>
                  <w:sz w:val="20"/>
                  <w:szCs w:val="20"/>
                  <w:lang w:val="en-US"/>
                </w:rPr>
                <w:t>Bruce.Harris@novascotia.ca</w:t>
              </w:r>
            </w:hyperlink>
          </w:p>
          <w:p w:rsidR="00B36E04" w:rsidRPr="000064BC" w:rsidRDefault="00B36E04" w:rsidP="00B36E04">
            <w:pPr>
              <w:pStyle w:val="BodyTextIndent2"/>
              <w:ind w:left="0"/>
              <w:rPr>
                <w:rFonts w:ascii="Arial" w:hAnsi="Arial" w:cs="Arial"/>
                <w:sz w:val="20"/>
                <w:szCs w:val="20"/>
                <w:lang w:val="en-US"/>
              </w:rPr>
            </w:pPr>
          </w:p>
          <w:p w:rsidR="00934D07" w:rsidRPr="000064BC" w:rsidRDefault="00934D07" w:rsidP="00B36E04">
            <w:pPr>
              <w:pStyle w:val="BodyTextIndent2"/>
              <w:ind w:left="0"/>
              <w:rPr>
                <w:rFonts w:ascii="Arial" w:hAnsi="Arial" w:cs="Arial"/>
                <w:sz w:val="20"/>
                <w:szCs w:val="20"/>
                <w:lang w:val="en-US"/>
              </w:rPr>
            </w:pPr>
          </w:p>
          <w:p w:rsidR="00934D07" w:rsidRPr="000064BC" w:rsidRDefault="00934D07" w:rsidP="00B36E04">
            <w:pPr>
              <w:pStyle w:val="BodyTextIndent2"/>
              <w:ind w:left="0"/>
              <w:rPr>
                <w:rFonts w:ascii="Arial" w:hAnsi="Arial" w:cs="Arial"/>
                <w:sz w:val="20"/>
                <w:szCs w:val="20"/>
                <w:lang w:val="en-US"/>
              </w:rPr>
            </w:pPr>
          </w:p>
          <w:p w:rsidR="00934D07" w:rsidRPr="000064BC" w:rsidRDefault="00934D07" w:rsidP="00B36E04">
            <w:pPr>
              <w:pStyle w:val="BodyTextIndent2"/>
              <w:ind w:left="0"/>
              <w:rPr>
                <w:rFonts w:ascii="Arial" w:hAnsi="Arial" w:cs="Arial"/>
                <w:sz w:val="20"/>
                <w:szCs w:val="20"/>
                <w:lang w:val="en-US"/>
              </w:rPr>
            </w:pPr>
          </w:p>
          <w:p w:rsidR="00934D07" w:rsidRPr="000064BC" w:rsidRDefault="00934D07" w:rsidP="00B36E04">
            <w:pPr>
              <w:pStyle w:val="BodyTextIndent2"/>
              <w:ind w:left="0"/>
              <w:rPr>
                <w:rFonts w:ascii="Arial" w:hAnsi="Arial" w:cs="Arial"/>
                <w:sz w:val="20"/>
                <w:szCs w:val="20"/>
                <w:lang w:val="en-US"/>
              </w:rPr>
            </w:pPr>
          </w:p>
          <w:p w:rsidR="00934D07" w:rsidRPr="000064BC" w:rsidRDefault="00934D07" w:rsidP="00B36E04">
            <w:pPr>
              <w:pStyle w:val="BodyTextIndent2"/>
              <w:ind w:left="0"/>
              <w:rPr>
                <w:rFonts w:ascii="Arial" w:hAnsi="Arial" w:cs="Arial"/>
                <w:sz w:val="20"/>
                <w:szCs w:val="20"/>
                <w:lang w:val="en-US"/>
              </w:rPr>
            </w:pPr>
          </w:p>
          <w:p w:rsidR="00934D07" w:rsidRPr="000064BC" w:rsidRDefault="00934D07" w:rsidP="00B36E04">
            <w:pPr>
              <w:pStyle w:val="BodyTextIndent2"/>
              <w:ind w:left="0"/>
              <w:rPr>
                <w:rFonts w:ascii="Arial" w:hAnsi="Arial" w:cs="Arial"/>
                <w:sz w:val="20"/>
                <w:szCs w:val="20"/>
                <w:lang w:val="en-US"/>
              </w:rPr>
            </w:pPr>
          </w:p>
          <w:p w:rsidR="00852E1D" w:rsidRPr="000064BC" w:rsidRDefault="00852E1D" w:rsidP="00B36E04">
            <w:pPr>
              <w:pStyle w:val="BodyTextIndent2"/>
              <w:ind w:left="0"/>
              <w:rPr>
                <w:rFonts w:ascii="Arial" w:hAnsi="Arial" w:cs="Arial"/>
                <w:sz w:val="20"/>
                <w:szCs w:val="20"/>
                <w:lang w:val="en-US"/>
              </w:rPr>
            </w:pPr>
          </w:p>
          <w:p w:rsidR="00934D07" w:rsidRPr="000064BC" w:rsidRDefault="00934D07" w:rsidP="00B36E04">
            <w:pPr>
              <w:pStyle w:val="BodyTextIndent2"/>
              <w:ind w:left="0"/>
              <w:rPr>
                <w:rFonts w:ascii="Arial" w:hAnsi="Arial" w:cs="Arial"/>
                <w:sz w:val="20"/>
                <w:szCs w:val="20"/>
                <w:lang w:val="en-US"/>
              </w:rPr>
            </w:pPr>
          </w:p>
          <w:p w:rsidR="0075666D" w:rsidRPr="000064BC" w:rsidRDefault="0075666D" w:rsidP="00B36E04">
            <w:pPr>
              <w:pStyle w:val="BodyTextIndent2"/>
              <w:ind w:left="0"/>
              <w:rPr>
                <w:rFonts w:ascii="Arial" w:hAnsi="Arial" w:cs="Arial"/>
                <w:sz w:val="20"/>
                <w:szCs w:val="20"/>
                <w:lang w:val="en-US"/>
              </w:rPr>
            </w:pPr>
          </w:p>
          <w:p w:rsidR="00934D07" w:rsidRPr="000064BC" w:rsidRDefault="00934D07" w:rsidP="00B36E04">
            <w:pPr>
              <w:pStyle w:val="BodyTextIndent2"/>
              <w:ind w:left="0"/>
              <w:rPr>
                <w:rFonts w:ascii="Arial" w:hAnsi="Arial" w:cs="Arial"/>
                <w:sz w:val="20"/>
                <w:szCs w:val="20"/>
                <w:lang w:val="en-US"/>
              </w:rPr>
            </w:pPr>
          </w:p>
          <w:p w:rsidR="0075666D" w:rsidRPr="000064BC" w:rsidRDefault="0075666D" w:rsidP="0075666D">
            <w:pPr>
              <w:pStyle w:val="BodyTextIndent2"/>
              <w:ind w:left="0"/>
              <w:rPr>
                <w:rFonts w:ascii="Arial" w:hAnsi="Arial" w:cs="Arial"/>
                <w:sz w:val="20"/>
                <w:szCs w:val="20"/>
              </w:rPr>
            </w:pPr>
            <w:r w:rsidRPr="000064BC">
              <w:rPr>
                <w:rFonts w:ascii="Arial" w:hAnsi="Arial" w:cs="Arial"/>
                <w:sz w:val="20"/>
                <w:szCs w:val="20"/>
              </w:rPr>
              <w:t>Bev Budden</w:t>
            </w:r>
          </w:p>
          <w:p w:rsidR="0075666D" w:rsidRPr="000064BC" w:rsidRDefault="000064BC" w:rsidP="0075666D">
            <w:pPr>
              <w:pStyle w:val="BodyTextIndent2"/>
              <w:ind w:left="0"/>
              <w:rPr>
                <w:rFonts w:ascii="Arial" w:hAnsi="Arial" w:cs="Arial"/>
                <w:sz w:val="20"/>
                <w:szCs w:val="20"/>
              </w:rPr>
            </w:pPr>
            <w:hyperlink r:id="rId55" w:history="1">
              <w:r w:rsidR="0075666D" w:rsidRPr="000064BC">
                <w:rPr>
                  <w:rStyle w:val="Hyperlink"/>
                  <w:rFonts w:ascii="Arial" w:hAnsi="Arial" w:cs="Arial"/>
                  <w:sz w:val="20"/>
                  <w:szCs w:val="20"/>
                </w:rPr>
                <w:t>Bev.Budden@novascotia.ca</w:t>
              </w:r>
            </w:hyperlink>
          </w:p>
          <w:p w:rsidR="0075666D" w:rsidRPr="000064BC" w:rsidRDefault="0075666D" w:rsidP="0075666D">
            <w:pPr>
              <w:rPr>
                <w:rFonts w:ascii="Arial" w:hAnsi="Arial" w:cs="Arial"/>
                <w:sz w:val="20"/>
                <w:szCs w:val="20"/>
              </w:rPr>
            </w:pPr>
          </w:p>
          <w:p w:rsidR="0075666D" w:rsidRPr="000064BC" w:rsidRDefault="0075666D" w:rsidP="0075666D">
            <w:pPr>
              <w:rPr>
                <w:rFonts w:ascii="Arial" w:hAnsi="Arial" w:cs="Arial"/>
                <w:sz w:val="20"/>
                <w:szCs w:val="20"/>
              </w:rPr>
            </w:pPr>
          </w:p>
          <w:p w:rsidR="0075666D" w:rsidRPr="000064BC" w:rsidRDefault="0075666D" w:rsidP="0075666D">
            <w:pPr>
              <w:rPr>
                <w:rFonts w:ascii="Arial" w:hAnsi="Arial" w:cs="Arial"/>
                <w:sz w:val="20"/>
                <w:szCs w:val="20"/>
              </w:rPr>
            </w:pPr>
          </w:p>
          <w:p w:rsidR="0075666D" w:rsidRPr="000064BC" w:rsidRDefault="0075666D" w:rsidP="0075666D">
            <w:pPr>
              <w:rPr>
                <w:rFonts w:ascii="Arial" w:hAnsi="Arial" w:cs="Arial"/>
                <w:sz w:val="20"/>
                <w:szCs w:val="20"/>
              </w:rPr>
            </w:pPr>
          </w:p>
          <w:p w:rsidR="0075666D" w:rsidRPr="000064BC" w:rsidRDefault="0075666D" w:rsidP="0075666D">
            <w:pPr>
              <w:rPr>
                <w:rFonts w:ascii="Arial" w:hAnsi="Arial" w:cs="Arial"/>
                <w:sz w:val="20"/>
                <w:szCs w:val="20"/>
              </w:rPr>
            </w:pPr>
          </w:p>
          <w:p w:rsidR="0075666D" w:rsidRPr="000064BC" w:rsidRDefault="0075666D" w:rsidP="0075666D">
            <w:pPr>
              <w:rPr>
                <w:rFonts w:ascii="Arial" w:hAnsi="Arial" w:cs="Arial"/>
                <w:sz w:val="20"/>
                <w:szCs w:val="20"/>
              </w:rPr>
            </w:pPr>
          </w:p>
          <w:p w:rsidR="0075666D" w:rsidRPr="000064BC" w:rsidRDefault="0075666D" w:rsidP="0075666D">
            <w:pPr>
              <w:rPr>
                <w:rFonts w:ascii="Arial" w:hAnsi="Arial" w:cs="Arial"/>
                <w:sz w:val="20"/>
                <w:szCs w:val="20"/>
              </w:rPr>
            </w:pPr>
          </w:p>
          <w:p w:rsidR="0075666D" w:rsidRPr="000064BC" w:rsidRDefault="0075666D" w:rsidP="0075666D">
            <w:pPr>
              <w:rPr>
                <w:rFonts w:ascii="Arial" w:hAnsi="Arial" w:cs="Arial"/>
                <w:sz w:val="20"/>
                <w:szCs w:val="20"/>
              </w:rPr>
            </w:pPr>
          </w:p>
          <w:p w:rsidR="00C21021" w:rsidRPr="000064BC" w:rsidRDefault="00C21021" w:rsidP="0075666D">
            <w:pPr>
              <w:rPr>
                <w:rFonts w:ascii="Arial" w:hAnsi="Arial" w:cs="Arial"/>
                <w:sz w:val="20"/>
                <w:szCs w:val="20"/>
              </w:rPr>
            </w:pPr>
          </w:p>
          <w:p w:rsidR="0075666D" w:rsidRPr="000064BC" w:rsidRDefault="0075666D" w:rsidP="0075666D">
            <w:pPr>
              <w:rPr>
                <w:rFonts w:ascii="Arial" w:hAnsi="Arial" w:cs="Arial"/>
                <w:sz w:val="20"/>
                <w:szCs w:val="20"/>
              </w:rPr>
            </w:pPr>
          </w:p>
          <w:p w:rsidR="0075666D" w:rsidRPr="000064BC" w:rsidRDefault="0075666D" w:rsidP="0075666D">
            <w:pPr>
              <w:rPr>
                <w:rFonts w:ascii="Arial" w:hAnsi="Arial" w:cs="Arial"/>
                <w:sz w:val="20"/>
                <w:szCs w:val="20"/>
              </w:rPr>
            </w:pPr>
          </w:p>
          <w:p w:rsidR="0075666D" w:rsidRPr="000064BC" w:rsidRDefault="0075666D" w:rsidP="0075666D">
            <w:pPr>
              <w:rPr>
                <w:rFonts w:ascii="Arial" w:hAnsi="Arial" w:cs="Arial"/>
                <w:sz w:val="20"/>
                <w:szCs w:val="20"/>
              </w:rPr>
            </w:pPr>
            <w:r w:rsidRPr="000064BC">
              <w:rPr>
                <w:rFonts w:ascii="Arial" w:hAnsi="Arial" w:cs="Arial"/>
                <w:sz w:val="20"/>
                <w:szCs w:val="20"/>
              </w:rPr>
              <w:t>Richard Liu</w:t>
            </w:r>
          </w:p>
          <w:p w:rsidR="0075666D" w:rsidRPr="000064BC" w:rsidRDefault="000064BC" w:rsidP="0075666D">
            <w:pPr>
              <w:rPr>
                <w:rFonts w:ascii="Arial" w:hAnsi="Arial" w:cs="Arial"/>
                <w:sz w:val="20"/>
                <w:szCs w:val="20"/>
              </w:rPr>
            </w:pPr>
            <w:hyperlink r:id="rId56" w:history="1">
              <w:r w:rsidR="0075666D" w:rsidRPr="000064BC">
                <w:rPr>
                  <w:rStyle w:val="Hyperlink"/>
                  <w:rFonts w:ascii="Arial" w:hAnsi="Arial" w:cs="Arial"/>
                  <w:sz w:val="20"/>
                  <w:szCs w:val="20"/>
                </w:rPr>
                <w:t>Richard.Liu@novascotia.ca</w:t>
              </w:r>
            </w:hyperlink>
          </w:p>
          <w:p w:rsidR="0075666D" w:rsidRPr="000064BC" w:rsidRDefault="0075666D" w:rsidP="0075666D">
            <w:pPr>
              <w:pStyle w:val="BodyTextIndent2"/>
              <w:ind w:left="0"/>
              <w:rPr>
                <w:rFonts w:ascii="Arial" w:hAnsi="Arial" w:cs="Arial"/>
                <w:sz w:val="20"/>
                <w:szCs w:val="20"/>
              </w:rPr>
            </w:pPr>
          </w:p>
          <w:p w:rsidR="0075666D" w:rsidRPr="000064BC" w:rsidRDefault="0075666D" w:rsidP="0075666D">
            <w:pPr>
              <w:pStyle w:val="BodyTextIndent2"/>
              <w:ind w:left="0"/>
              <w:rPr>
                <w:rFonts w:ascii="Arial" w:hAnsi="Arial" w:cs="Arial"/>
                <w:sz w:val="20"/>
                <w:szCs w:val="20"/>
              </w:rPr>
            </w:pPr>
          </w:p>
          <w:p w:rsidR="00B84C4B" w:rsidRPr="000064BC" w:rsidRDefault="00B84C4B" w:rsidP="0075666D">
            <w:pPr>
              <w:pStyle w:val="BodyTextIndent2"/>
              <w:ind w:left="0"/>
              <w:rPr>
                <w:rFonts w:ascii="Arial" w:hAnsi="Arial" w:cs="Arial"/>
                <w:sz w:val="20"/>
                <w:szCs w:val="20"/>
              </w:rPr>
            </w:pPr>
          </w:p>
          <w:p w:rsidR="00B84C4B" w:rsidRPr="000064BC" w:rsidRDefault="00B84C4B" w:rsidP="0075666D">
            <w:pPr>
              <w:pStyle w:val="BodyTextIndent2"/>
              <w:ind w:left="0"/>
              <w:rPr>
                <w:rFonts w:ascii="Arial" w:hAnsi="Arial" w:cs="Arial"/>
                <w:sz w:val="20"/>
                <w:szCs w:val="20"/>
              </w:rPr>
            </w:pPr>
          </w:p>
          <w:p w:rsidR="00B84C4B" w:rsidRPr="000064BC" w:rsidRDefault="00B84C4B" w:rsidP="0075666D">
            <w:pPr>
              <w:pStyle w:val="BodyTextIndent2"/>
              <w:ind w:left="0"/>
              <w:rPr>
                <w:rFonts w:ascii="Arial" w:hAnsi="Arial" w:cs="Arial"/>
                <w:sz w:val="20"/>
                <w:szCs w:val="20"/>
              </w:rPr>
            </w:pPr>
          </w:p>
          <w:p w:rsidR="00B84C4B" w:rsidRPr="000064BC" w:rsidRDefault="00B84C4B" w:rsidP="0075666D">
            <w:pPr>
              <w:pStyle w:val="BodyTextIndent2"/>
              <w:ind w:left="0"/>
              <w:rPr>
                <w:rFonts w:ascii="Arial" w:hAnsi="Arial" w:cs="Arial"/>
                <w:sz w:val="20"/>
                <w:szCs w:val="20"/>
              </w:rPr>
            </w:pPr>
          </w:p>
          <w:p w:rsidR="00B84C4B" w:rsidRPr="000064BC" w:rsidRDefault="00B84C4B" w:rsidP="0075666D">
            <w:pPr>
              <w:pStyle w:val="BodyTextIndent2"/>
              <w:ind w:left="0"/>
              <w:rPr>
                <w:rFonts w:ascii="Arial" w:hAnsi="Arial" w:cs="Arial"/>
                <w:sz w:val="20"/>
                <w:szCs w:val="20"/>
              </w:rPr>
            </w:pPr>
          </w:p>
          <w:p w:rsidR="00B84C4B" w:rsidRPr="000064BC" w:rsidRDefault="00B84C4B" w:rsidP="0075666D">
            <w:pPr>
              <w:pStyle w:val="BodyTextIndent2"/>
              <w:ind w:left="0"/>
              <w:rPr>
                <w:rFonts w:ascii="Arial" w:hAnsi="Arial" w:cs="Arial"/>
                <w:sz w:val="20"/>
                <w:szCs w:val="20"/>
              </w:rPr>
            </w:pPr>
          </w:p>
          <w:p w:rsidR="00B84C4B" w:rsidRPr="000064BC" w:rsidRDefault="00B84C4B" w:rsidP="0075666D">
            <w:pPr>
              <w:pStyle w:val="BodyTextIndent2"/>
              <w:ind w:left="0"/>
              <w:rPr>
                <w:rFonts w:ascii="Arial" w:hAnsi="Arial" w:cs="Arial"/>
                <w:sz w:val="20"/>
                <w:szCs w:val="20"/>
              </w:rPr>
            </w:pPr>
          </w:p>
          <w:p w:rsidR="00B84C4B" w:rsidRPr="000064BC" w:rsidRDefault="00B84C4B" w:rsidP="0075666D">
            <w:pPr>
              <w:pStyle w:val="BodyTextIndent2"/>
              <w:ind w:left="0"/>
              <w:rPr>
                <w:rFonts w:ascii="Arial" w:hAnsi="Arial" w:cs="Arial"/>
                <w:sz w:val="20"/>
                <w:szCs w:val="20"/>
              </w:rPr>
            </w:pPr>
          </w:p>
          <w:p w:rsidR="00B84C4B" w:rsidRPr="000064BC" w:rsidRDefault="00B84C4B" w:rsidP="0075666D">
            <w:pPr>
              <w:pStyle w:val="BodyTextIndent2"/>
              <w:ind w:left="0"/>
              <w:rPr>
                <w:rFonts w:ascii="Arial" w:hAnsi="Arial" w:cs="Arial"/>
                <w:sz w:val="20"/>
                <w:szCs w:val="20"/>
              </w:rPr>
            </w:pPr>
          </w:p>
          <w:p w:rsidR="00C21021" w:rsidRPr="000064BC" w:rsidRDefault="00C21021" w:rsidP="0075666D">
            <w:pPr>
              <w:pStyle w:val="BodyTextIndent2"/>
              <w:ind w:left="0"/>
              <w:rPr>
                <w:rFonts w:ascii="Arial" w:hAnsi="Arial" w:cs="Arial"/>
                <w:sz w:val="20"/>
                <w:szCs w:val="20"/>
              </w:rPr>
            </w:pPr>
          </w:p>
          <w:p w:rsidR="00B84C4B" w:rsidRPr="000064BC" w:rsidRDefault="00B84C4B" w:rsidP="00B84C4B">
            <w:pPr>
              <w:rPr>
                <w:rFonts w:ascii="Arial" w:hAnsi="Arial" w:cs="Arial"/>
                <w:sz w:val="20"/>
                <w:szCs w:val="20"/>
              </w:rPr>
            </w:pPr>
            <w:r w:rsidRPr="000064BC">
              <w:rPr>
                <w:rFonts w:ascii="Arial" w:hAnsi="Arial" w:cs="Arial"/>
                <w:sz w:val="20"/>
                <w:szCs w:val="20"/>
              </w:rPr>
              <w:t>Richard Liu</w:t>
            </w:r>
          </w:p>
          <w:p w:rsidR="00B84C4B" w:rsidRPr="000064BC" w:rsidRDefault="000064BC" w:rsidP="00B84C4B">
            <w:pPr>
              <w:rPr>
                <w:rFonts w:ascii="Arial" w:hAnsi="Arial" w:cs="Arial"/>
                <w:sz w:val="20"/>
                <w:szCs w:val="20"/>
              </w:rPr>
            </w:pPr>
            <w:hyperlink r:id="rId57" w:history="1">
              <w:r w:rsidR="00B84C4B" w:rsidRPr="000064BC">
                <w:rPr>
                  <w:rStyle w:val="Hyperlink"/>
                  <w:rFonts w:ascii="Arial" w:hAnsi="Arial" w:cs="Arial"/>
                  <w:sz w:val="20"/>
                  <w:szCs w:val="20"/>
                </w:rPr>
                <w:t>Richard.Liu@novascotia.ca</w:t>
              </w:r>
            </w:hyperlink>
          </w:p>
          <w:p w:rsidR="00B84C4B" w:rsidRPr="000064BC" w:rsidRDefault="00B84C4B" w:rsidP="00B84C4B">
            <w:pPr>
              <w:pStyle w:val="BodyTextIndent2"/>
              <w:ind w:left="0"/>
              <w:rPr>
                <w:rFonts w:ascii="Arial" w:hAnsi="Arial" w:cs="Arial"/>
                <w:sz w:val="20"/>
                <w:szCs w:val="20"/>
              </w:rPr>
            </w:pPr>
          </w:p>
          <w:p w:rsidR="00B84C4B" w:rsidRPr="000064BC" w:rsidRDefault="00B84C4B" w:rsidP="00B84C4B">
            <w:pPr>
              <w:pStyle w:val="BodyTextIndent2"/>
              <w:ind w:left="0"/>
              <w:rPr>
                <w:rFonts w:ascii="Arial" w:hAnsi="Arial" w:cs="Arial"/>
                <w:sz w:val="20"/>
                <w:szCs w:val="20"/>
              </w:rPr>
            </w:pPr>
          </w:p>
          <w:p w:rsidR="00B84C4B" w:rsidRPr="000064BC" w:rsidRDefault="00B84C4B" w:rsidP="00B84C4B">
            <w:pPr>
              <w:pStyle w:val="BodyTextIndent2"/>
              <w:ind w:left="0"/>
              <w:rPr>
                <w:rFonts w:ascii="Arial" w:hAnsi="Arial" w:cs="Arial"/>
                <w:sz w:val="20"/>
                <w:szCs w:val="20"/>
              </w:rPr>
            </w:pPr>
          </w:p>
          <w:p w:rsidR="00C21021" w:rsidRPr="000064BC" w:rsidRDefault="00C21021" w:rsidP="00B84C4B">
            <w:pPr>
              <w:pStyle w:val="BodyTextIndent2"/>
              <w:ind w:left="0"/>
              <w:rPr>
                <w:rFonts w:ascii="Arial" w:hAnsi="Arial" w:cs="Arial"/>
                <w:sz w:val="20"/>
                <w:szCs w:val="20"/>
              </w:rPr>
            </w:pPr>
          </w:p>
          <w:p w:rsidR="00B84C4B" w:rsidRPr="000064BC" w:rsidRDefault="00B84C4B" w:rsidP="00B84C4B">
            <w:pPr>
              <w:pStyle w:val="BodyTextIndent2"/>
              <w:ind w:left="0"/>
              <w:rPr>
                <w:rFonts w:ascii="Arial" w:hAnsi="Arial" w:cs="Arial"/>
                <w:sz w:val="20"/>
                <w:szCs w:val="20"/>
              </w:rPr>
            </w:pPr>
          </w:p>
          <w:p w:rsidR="00B84C4B" w:rsidRPr="000064BC" w:rsidRDefault="00B84C4B" w:rsidP="00B84C4B">
            <w:pPr>
              <w:pStyle w:val="BodyTextIndent2"/>
              <w:ind w:left="0"/>
              <w:rPr>
                <w:rFonts w:ascii="Arial" w:hAnsi="Arial" w:cs="Arial"/>
                <w:sz w:val="20"/>
                <w:szCs w:val="20"/>
              </w:rPr>
            </w:pPr>
          </w:p>
          <w:p w:rsidR="00B84C4B" w:rsidRPr="000064BC" w:rsidRDefault="00B84C4B" w:rsidP="00B84C4B">
            <w:pPr>
              <w:rPr>
                <w:rFonts w:ascii="Arial" w:hAnsi="Arial" w:cs="Arial"/>
                <w:sz w:val="20"/>
                <w:szCs w:val="20"/>
              </w:rPr>
            </w:pPr>
            <w:r w:rsidRPr="000064BC">
              <w:rPr>
                <w:rFonts w:ascii="Arial" w:hAnsi="Arial" w:cs="Arial"/>
                <w:sz w:val="20"/>
                <w:szCs w:val="20"/>
              </w:rPr>
              <w:t>Colin MacDonald</w:t>
            </w:r>
          </w:p>
          <w:p w:rsidR="00B84C4B" w:rsidRPr="000064BC" w:rsidRDefault="000064BC" w:rsidP="00B84C4B">
            <w:pPr>
              <w:pStyle w:val="BodyTextIndent2"/>
              <w:ind w:left="0"/>
              <w:rPr>
                <w:rFonts w:ascii="Arial" w:hAnsi="Arial" w:cs="Arial"/>
                <w:sz w:val="20"/>
                <w:szCs w:val="20"/>
              </w:rPr>
            </w:pPr>
            <w:hyperlink r:id="rId58" w:history="1">
              <w:r w:rsidR="00B84C4B" w:rsidRPr="000064BC">
                <w:rPr>
                  <w:rStyle w:val="Hyperlink"/>
                  <w:rFonts w:ascii="Arial" w:hAnsi="Arial" w:cs="Arial"/>
                  <w:sz w:val="20"/>
                  <w:szCs w:val="20"/>
                </w:rPr>
                <w:t>Colin.MacDonald@novascotia.ca</w:t>
              </w:r>
            </w:hyperlink>
          </w:p>
          <w:p w:rsidR="00B84C4B" w:rsidRPr="000064BC" w:rsidRDefault="00B84C4B" w:rsidP="00B84C4B">
            <w:pPr>
              <w:pStyle w:val="BodyTextIndent2"/>
              <w:ind w:left="0"/>
              <w:rPr>
                <w:rFonts w:ascii="Arial" w:hAnsi="Arial" w:cs="Arial"/>
                <w:sz w:val="20"/>
                <w:szCs w:val="20"/>
              </w:rPr>
            </w:pPr>
          </w:p>
          <w:p w:rsidR="00B84C4B" w:rsidRPr="000064BC" w:rsidRDefault="00B84C4B" w:rsidP="00B84C4B">
            <w:pPr>
              <w:pStyle w:val="BodyTextIndent2"/>
              <w:ind w:left="0"/>
              <w:rPr>
                <w:rFonts w:ascii="Arial" w:hAnsi="Arial" w:cs="Arial"/>
                <w:sz w:val="20"/>
                <w:szCs w:val="20"/>
              </w:rPr>
            </w:pPr>
          </w:p>
          <w:p w:rsidR="00B84C4B" w:rsidRPr="000064BC" w:rsidRDefault="00B84C4B" w:rsidP="00B84C4B">
            <w:pPr>
              <w:pStyle w:val="BodyTextIndent2"/>
              <w:ind w:left="0"/>
              <w:rPr>
                <w:rFonts w:ascii="Arial" w:hAnsi="Arial" w:cs="Arial"/>
                <w:sz w:val="20"/>
                <w:szCs w:val="20"/>
              </w:rPr>
            </w:pPr>
          </w:p>
          <w:p w:rsidR="00B84C4B" w:rsidRPr="000064BC" w:rsidRDefault="00B84C4B" w:rsidP="00B84C4B">
            <w:pPr>
              <w:pStyle w:val="BodyTextIndent2"/>
              <w:ind w:left="0"/>
              <w:rPr>
                <w:rFonts w:ascii="Arial" w:hAnsi="Arial" w:cs="Arial"/>
                <w:sz w:val="20"/>
                <w:szCs w:val="20"/>
              </w:rPr>
            </w:pPr>
          </w:p>
          <w:p w:rsidR="00B84C4B" w:rsidRPr="000064BC" w:rsidRDefault="00B84C4B" w:rsidP="00B84C4B">
            <w:pPr>
              <w:pStyle w:val="BodyTextIndent2"/>
              <w:ind w:left="0"/>
              <w:rPr>
                <w:rFonts w:ascii="Arial" w:hAnsi="Arial" w:cs="Arial"/>
                <w:sz w:val="20"/>
                <w:szCs w:val="20"/>
              </w:rPr>
            </w:pPr>
          </w:p>
          <w:p w:rsidR="00B84C4B" w:rsidRPr="000064BC" w:rsidRDefault="00B84C4B" w:rsidP="00B84C4B">
            <w:pPr>
              <w:rPr>
                <w:rFonts w:ascii="Arial" w:hAnsi="Arial" w:cs="Arial"/>
                <w:sz w:val="20"/>
                <w:szCs w:val="20"/>
              </w:rPr>
            </w:pPr>
            <w:r w:rsidRPr="000064BC">
              <w:rPr>
                <w:rFonts w:ascii="Arial" w:hAnsi="Arial" w:cs="Arial"/>
                <w:sz w:val="20"/>
                <w:szCs w:val="20"/>
              </w:rPr>
              <w:t>Colin MacDonald</w:t>
            </w:r>
          </w:p>
          <w:p w:rsidR="00B84C4B" w:rsidRPr="000064BC" w:rsidRDefault="000064BC" w:rsidP="00B84C4B">
            <w:pPr>
              <w:pStyle w:val="BodyTextIndent2"/>
              <w:ind w:left="0"/>
              <w:rPr>
                <w:rFonts w:ascii="Arial" w:hAnsi="Arial" w:cs="Arial"/>
                <w:sz w:val="20"/>
                <w:szCs w:val="20"/>
                <w:lang w:val="fr-FR"/>
              </w:rPr>
            </w:pPr>
            <w:hyperlink r:id="rId59" w:history="1">
              <w:r w:rsidR="00B84C4B" w:rsidRPr="000064BC">
                <w:rPr>
                  <w:rStyle w:val="Hyperlink"/>
                  <w:rFonts w:ascii="Arial" w:hAnsi="Arial" w:cs="Arial"/>
                  <w:sz w:val="20"/>
                  <w:szCs w:val="20"/>
                  <w:lang w:val="fr-FR"/>
                </w:rPr>
                <w:t>Colin.MacDonald@novascotia.ca</w:t>
              </w:r>
            </w:hyperlink>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r w:rsidRPr="000064BC">
              <w:rPr>
                <w:rFonts w:ascii="Arial" w:hAnsi="Arial" w:cs="Arial"/>
                <w:sz w:val="20"/>
                <w:szCs w:val="20"/>
                <w:lang w:val="fr-FR"/>
              </w:rPr>
              <w:t>Emad Aziz</w:t>
            </w:r>
          </w:p>
          <w:p w:rsidR="00B84C4B" w:rsidRPr="000064BC" w:rsidRDefault="000064BC" w:rsidP="00B84C4B">
            <w:pPr>
              <w:pStyle w:val="BodyTextIndent2"/>
              <w:ind w:left="0"/>
              <w:rPr>
                <w:rFonts w:ascii="Arial" w:hAnsi="Arial" w:cs="Arial"/>
                <w:sz w:val="20"/>
                <w:szCs w:val="20"/>
                <w:lang w:val="fr-FR"/>
              </w:rPr>
            </w:pPr>
            <w:hyperlink r:id="rId60" w:history="1">
              <w:r w:rsidR="00B84C4B" w:rsidRPr="000064BC">
                <w:rPr>
                  <w:rStyle w:val="Hyperlink"/>
                  <w:rFonts w:ascii="Arial" w:hAnsi="Arial" w:cs="Arial"/>
                  <w:sz w:val="20"/>
                  <w:szCs w:val="20"/>
                  <w:lang w:val="fr-FR"/>
                </w:rPr>
                <w:t>Emad.Aziz@novascotia.ca</w:t>
              </w:r>
            </w:hyperlink>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852E1D" w:rsidRPr="000064BC" w:rsidRDefault="00852E1D"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r w:rsidRPr="000064BC">
              <w:rPr>
                <w:rFonts w:ascii="Arial" w:hAnsi="Arial" w:cs="Arial"/>
                <w:sz w:val="20"/>
                <w:szCs w:val="20"/>
                <w:lang w:val="fr-FR"/>
              </w:rPr>
              <w:t>Leanne Gillis</w:t>
            </w:r>
          </w:p>
          <w:p w:rsidR="00B84C4B" w:rsidRPr="000064BC" w:rsidRDefault="000064BC" w:rsidP="00B84C4B">
            <w:pPr>
              <w:pStyle w:val="BodyTextIndent2"/>
              <w:ind w:left="0"/>
              <w:rPr>
                <w:rFonts w:ascii="Arial" w:hAnsi="Arial" w:cs="Arial"/>
                <w:sz w:val="20"/>
                <w:szCs w:val="20"/>
                <w:lang w:val="fr-FR"/>
              </w:rPr>
            </w:pPr>
            <w:hyperlink r:id="rId61" w:history="1">
              <w:r w:rsidR="00B84C4B" w:rsidRPr="000064BC">
                <w:rPr>
                  <w:rStyle w:val="Hyperlink"/>
                  <w:rFonts w:ascii="Arial" w:hAnsi="Arial" w:cs="Arial"/>
                  <w:sz w:val="20"/>
                  <w:szCs w:val="20"/>
                  <w:lang w:val="fr-FR"/>
                </w:rPr>
                <w:t>Leanne.Gillis@novascotia.ca</w:t>
              </w:r>
            </w:hyperlink>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p>
          <w:p w:rsidR="00B84C4B" w:rsidRPr="000064BC" w:rsidRDefault="00B84C4B" w:rsidP="00B84C4B">
            <w:pPr>
              <w:pStyle w:val="BodyTextIndent2"/>
              <w:ind w:left="0"/>
              <w:rPr>
                <w:rFonts w:ascii="Arial" w:hAnsi="Arial" w:cs="Arial"/>
                <w:sz w:val="20"/>
                <w:szCs w:val="20"/>
                <w:lang w:val="fr-FR"/>
              </w:rPr>
            </w:pPr>
            <w:r w:rsidRPr="000064BC">
              <w:rPr>
                <w:rFonts w:ascii="Arial" w:hAnsi="Arial" w:cs="Arial"/>
                <w:sz w:val="20"/>
                <w:szCs w:val="20"/>
                <w:lang w:val="fr-FR"/>
              </w:rPr>
              <w:t>Connie Michaelis</w:t>
            </w:r>
          </w:p>
          <w:p w:rsidR="00B84C4B" w:rsidRPr="000064BC" w:rsidRDefault="000064BC" w:rsidP="00B84C4B">
            <w:pPr>
              <w:pStyle w:val="BodyTextIndent2"/>
              <w:ind w:left="0"/>
              <w:rPr>
                <w:rFonts w:ascii="Arial" w:hAnsi="Arial" w:cs="Arial"/>
                <w:sz w:val="20"/>
                <w:szCs w:val="20"/>
              </w:rPr>
            </w:pPr>
            <w:hyperlink r:id="rId62" w:history="1">
              <w:r w:rsidR="00B84C4B" w:rsidRPr="000064BC">
                <w:rPr>
                  <w:rStyle w:val="Hyperlink"/>
                  <w:rFonts w:ascii="Arial" w:hAnsi="Arial" w:cs="Arial"/>
                  <w:sz w:val="20"/>
                  <w:szCs w:val="20"/>
                </w:rPr>
                <w:t>Connie.Michaelis@novascotia.ca</w:t>
              </w:r>
            </w:hyperlink>
          </w:p>
          <w:p w:rsidR="00B84C4B" w:rsidRPr="000064BC" w:rsidRDefault="00B84C4B" w:rsidP="0075666D">
            <w:pPr>
              <w:pStyle w:val="BodyTextIndent2"/>
              <w:ind w:left="0"/>
              <w:rPr>
                <w:rFonts w:ascii="Arial" w:hAnsi="Arial" w:cs="Arial"/>
                <w:sz w:val="20"/>
                <w:szCs w:val="20"/>
              </w:rPr>
            </w:pPr>
          </w:p>
          <w:p w:rsidR="00934D07" w:rsidRPr="000064BC" w:rsidRDefault="00934D07" w:rsidP="00B36E04">
            <w:pPr>
              <w:pStyle w:val="BodyTextIndent2"/>
              <w:ind w:left="0"/>
              <w:rPr>
                <w:rFonts w:ascii="Arial" w:hAnsi="Arial" w:cs="Arial"/>
                <w:sz w:val="20"/>
                <w:szCs w:val="20"/>
                <w:lang w:val="en-US"/>
              </w:rPr>
            </w:pPr>
          </w:p>
          <w:p w:rsidR="00C208C7" w:rsidRPr="000064BC" w:rsidRDefault="00C208C7" w:rsidP="00B36E04">
            <w:pPr>
              <w:pStyle w:val="BodyTextIndent2"/>
              <w:ind w:left="0"/>
              <w:rPr>
                <w:rFonts w:ascii="Arial" w:hAnsi="Arial" w:cs="Arial"/>
                <w:sz w:val="20"/>
                <w:szCs w:val="20"/>
                <w:lang w:val="en-US"/>
              </w:rPr>
            </w:pPr>
          </w:p>
          <w:p w:rsidR="00C208C7" w:rsidRPr="000064BC" w:rsidRDefault="00C208C7" w:rsidP="00B36E04">
            <w:pPr>
              <w:pStyle w:val="BodyTextIndent2"/>
              <w:ind w:left="0"/>
              <w:rPr>
                <w:rFonts w:ascii="Arial" w:hAnsi="Arial" w:cs="Arial"/>
                <w:sz w:val="20"/>
                <w:szCs w:val="20"/>
                <w:lang w:val="en-US"/>
              </w:rPr>
            </w:pPr>
          </w:p>
          <w:p w:rsidR="00C208C7" w:rsidRPr="000064BC" w:rsidRDefault="00C208C7" w:rsidP="00B36E04">
            <w:pPr>
              <w:pStyle w:val="BodyTextIndent2"/>
              <w:ind w:left="0"/>
              <w:rPr>
                <w:rFonts w:ascii="Arial" w:hAnsi="Arial" w:cs="Arial"/>
                <w:sz w:val="20"/>
                <w:szCs w:val="20"/>
                <w:lang w:val="en-US"/>
              </w:rPr>
            </w:pPr>
          </w:p>
          <w:p w:rsidR="00C208C7" w:rsidRPr="000064BC" w:rsidRDefault="00C208C7" w:rsidP="00B36E04">
            <w:pPr>
              <w:pStyle w:val="BodyTextIndent2"/>
              <w:ind w:left="0"/>
              <w:rPr>
                <w:rFonts w:ascii="Arial" w:hAnsi="Arial" w:cs="Arial"/>
                <w:sz w:val="20"/>
                <w:szCs w:val="20"/>
                <w:lang w:val="en-US"/>
              </w:rPr>
            </w:pPr>
          </w:p>
          <w:p w:rsidR="00C208C7" w:rsidRPr="000064BC" w:rsidRDefault="00C208C7" w:rsidP="00B36E04">
            <w:pPr>
              <w:pStyle w:val="BodyTextIndent2"/>
              <w:ind w:left="0"/>
              <w:rPr>
                <w:rFonts w:ascii="Arial" w:hAnsi="Arial" w:cs="Arial"/>
                <w:sz w:val="20"/>
                <w:szCs w:val="20"/>
                <w:lang w:val="en-US"/>
              </w:rPr>
            </w:pPr>
          </w:p>
          <w:p w:rsidR="00C208C7" w:rsidRPr="000064BC" w:rsidRDefault="00C208C7" w:rsidP="00B36E04">
            <w:pPr>
              <w:pStyle w:val="BodyTextIndent2"/>
              <w:ind w:left="0"/>
              <w:rPr>
                <w:rFonts w:ascii="Arial" w:hAnsi="Arial" w:cs="Arial"/>
                <w:sz w:val="20"/>
                <w:szCs w:val="20"/>
                <w:lang w:val="en-US"/>
              </w:rPr>
            </w:pPr>
          </w:p>
          <w:p w:rsidR="00C208C7" w:rsidRPr="000064BC" w:rsidRDefault="00C208C7" w:rsidP="00B36E04">
            <w:pPr>
              <w:pStyle w:val="BodyTextIndent2"/>
              <w:ind w:left="0"/>
              <w:rPr>
                <w:rFonts w:ascii="Arial" w:hAnsi="Arial" w:cs="Arial"/>
                <w:sz w:val="20"/>
                <w:szCs w:val="20"/>
                <w:lang w:val="en-US"/>
              </w:rPr>
            </w:pPr>
          </w:p>
          <w:p w:rsidR="00C208C7" w:rsidRPr="000064BC" w:rsidRDefault="00C208C7" w:rsidP="00B36E04">
            <w:pPr>
              <w:pStyle w:val="BodyTextIndent2"/>
              <w:ind w:left="0"/>
              <w:rPr>
                <w:rFonts w:ascii="Arial" w:hAnsi="Arial" w:cs="Arial"/>
                <w:sz w:val="20"/>
                <w:szCs w:val="20"/>
                <w:lang w:val="en-US"/>
              </w:rPr>
            </w:pPr>
          </w:p>
          <w:p w:rsidR="00C208C7" w:rsidRPr="000064BC" w:rsidRDefault="00C208C7" w:rsidP="00B36E04">
            <w:pPr>
              <w:pStyle w:val="BodyTextIndent2"/>
              <w:ind w:left="0"/>
              <w:rPr>
                <w:rFonts w:ascii="Arial" w:hAnsi="Arial" w:cs="Arial"/>
                <w:sz w:val="20"/>
                <w:szCs w:val="20"/>
                <w:lang w:val="en-US"/>
              </w:rPr>
            </w:pPr>
          </w:p>
          <w:p w:rsidR="00C208C7" w:rsidRPr="000064BC" w:rsidRDefault="00C208C7" w:rsidP="00B36E04">
            <w:pPr>
              <w:pStyle w:val="BodyTextIndent2"/>
              <w:ind w:left="0"/>
              <w:rPr>
                <w:rFonts w:ascii="Arial" w:hAnsi="Arial" w:cs="Arial"/>
                <w:sz w:val="20"/>
                <w:szCs w:val="20"/>
                <w:lang w:val="en-US"/>
              </w:rPr>
            </w:pPr>
          </w:p>
          <w:p w:rsidR="00C208C7" w:rsidRPr="000064BC" w:rsidRDefault="00C208C7" w:rsidP="00C208C7">
            <w:pPr>
              <w:rPr>
                <w:rFonts w:ascii="Arial" w:hAnsi="Arial" w:cs="Arial"/>
                <w:sz w:val="20"/>
                <w:szCs w:val="20"/>
                <w:lang w:val="en-US"/>
              </w:rPr>
            </w:pPr>
            <w:r w:rsidRPr="000064BC">
              <w:rPr>
                <w:rFonts w:ascii="Arial" w:hAnsi="Arial" w:cs="Arial"/>
                <w:sz w:val="20"/>
                <w:szCs w:val="20"/>
                <w:lang w:val="en-US"/>
              </w:rPr>
              <w:t>Maria Lasheras</w:t>
            </w:r>
          </w:p>
          <w:p w:rsidR="00C208C7" w:rsidRPr="000064BC" w:rsidRDefault="000064BC" w:rsidP="00C208C7">
            <w:pPr>
              <w:rPr>
                <w:rFonts w:ascii="Arial" w:hAnsi="Arial" w:cs="Arial"/>
                <w:sz w:val="20"/>
                <w:szCs w:val="20"/>
                <w:lang w:val="fr-FR"/>
              </w:rPr>
            </w:pPr>
            <w:hyperlink r:id="rId63" w:history="1">
              <w:r w:rsidR="00C208C7" w:rsidRPr="000064BC">
                <w:rPr>
                  <w:rStyle w:val="Hyperlink"/>
                  <w:rFonts w:ascii="Arial" w:hAnsi="Arial" w:cs="Arial"/>
                  <w:sz w:val="20"/>
                  <w:szCs w:val="20"/>
                  <w:lang w:val="fr-FR"/>
                </w:rPr>
                <w:t>Maria.Lasheras@novascotia.ca</w:t>
              </w:r>
            </w:hyperlink>
          </w:p>
          <w:p w:rsidR="00C208C7" w:rsidRPr="000064BC" w:rsidRDefault="00C208C7" w:rsidP="00B36E04">
            <w:pPr>
              <w:pStyle w:val="BodyTextIndent2"/>
              <w:ind w:left="0"/>
              <w:rPr>
                <w:rFonts w:ascii="Arial" w:hAnsi="Arial" w:cs="Arial"/>
                <w:sz w:val="20"/>
                <w:szCs w:val="20"/>
                <w:lang w:val="fr-FR"/>
              </w:rPr>
            </w:pPr>
          </w:p>
        </w:tc>
      </w:tr>
      <w:tr w:rsidR="004964C4" w:rsidRPr="000064BC" w:rsidTr="0054592D">
        <w:trPr>
          <w:cantSplit/>
          <w:trHeight w:val="1312"/>
        </w:trPr>
        <w:tc>
          <w:tcPr>
            <w:tcW w:w="2686" w:type="dxa"/>
          </w:tcPr>
          <w:p w:rsidR="003605D6" w:rsidRPr="000064BC" w:rsidRDefault="003605D6" w:rsidP="003605D6">
            <w:pPr>
              <w:numPr>
                <w:ilvl w:val="0"/>
                <w:numId w:val="1"/>
              </w:numPr>
              <w:rPr>
                <w:rFonts w:ascii="Arial" w:hAnsi="Arial" w:cs="Arial"/>
                <w:b/>
                <w:bCs/>
                <w:sz w:val="20"/>
                <w:szCs w:val="20"/>
                <w:u w:val="single"/>
              </w:rPr>
            </w:pPr>
            <w:r w:rsidRPr="000064BC">
              <w:rPr>
                <w:rFonts w:ascii="Arial" w:hAnsi="Arial" w:cs="Arial"/>
                <w:b/>
                <w:bCs/>
                <w:sz w:val="20"/>
                <w:szCs w:val="20"/>
                <w:u w:val="single"/>
              </w:rPr>
              <w:lastRenderedPageBreak/>
              <w:t xml:space="preserve">Issues and Needs: </w:t>
            </w:r>
          </w:p>
          <w:p w:rsidR="003605D6" w:rsidRPr="000064BC" w:rsidRDefault="003605D6" w:rsidP="003605D6">
            <w:pPr>
              <w:rPr>
                <w:rFonts w:ascii="Arial" w:hAnsi="Arial" w:cs="Arial"/>
                <w:bCs/>
                <w:sz w:val="20"/>
                <w:szCs w:val="20"/>
              </w:rPr>
            </w:pPr>
            <w:r w:rsidRPr="000064BC">
              <w:rPr>
                <w:rFonts w:ascii="Arial" w:hAnsi="Arial" w:cs="Arial"/>
                <w:bCs/>
                <w:sz w:val="20"/>
                <w:szCs w:val="20"/>
              </w:rPr>
              <w:t xml:space="preserve">Briefly describe </w:t>
            </w:r>
            <w:r w:rsidRPr="000064BC">
              <w:rPr>
                <w:rFonts w:ascii="Arial" w:hAnsi="Arial" w:cs="Arial"/>
                <w:b/>
                <w:bCs/>
                <w:sz w:val="20"/>
                <w:szCs w:val="20"/>
              </w:rPr>
              <w:t>any issues you would like to share with the Council</w:t>
            </w:r>
            <w:r w:rsidRPr="000064BC">
              <w:rPr>
                <w:rFonts w:ascii="Arial" w:hAnsi="Arial" w:cs="Arial"/>
                <w:bCs/>
                <w:sz w:val="20"/>
                <w:szCs w:val="20"/>
              </w:rPr>
              <w:t xml:space="preserve"> and what assistance you might be seeking from PSCIOC.</w:t>
            </w:r>
          </w:p>
          <w:p w:rsidR="003605D6" w:rsidRPr="000064BC" w:rsidRDefault="003605D6" w:rsidP="003605D6">
            <w:pPr>
              <w:rPr>
                <w:rFonts w:ascii="Arial" w:hAnsi="Arial" w:cs="Arial"/>
                <w:bCs/>
                <w:sz w:val="20"/>
                <w:szCs w:val="20"/>
              </w:rPr>
            </w:pPr>
          </w:p>
        </w:tc>
        <w:tc>
          <w:tcPr>
            <w:tcW w:w="7840" w:type="dxa"/>
          </w:tcPr>
          <w:p w:rsidR="005A01D5" w:rsidRPr="000064BC" w:rsidRDefault="005A01D5" w:rsidP="005A01D5">
            <w:pPr>
              <w:jc w:val="both"/>
              <w:rPr>
                <w:rFonts w:ascii="Arial" w:hAnsi="Arial" w:cs="Arial"/>
                <w:b/>
                <w:sz w:val="20"/>
                <w:szCs w:val="20"/>
              </w:rPr>
            </w:pPr>
            <w:r w:rsidRPr="000064BC">
              <w:rPr>
                <w:rFonts w:ascii="Arial" w:hAnsi="Arial" w:cs="Arial"/>
                <w:b/>
                <w:sz w:val="20"/>
                <w:szCs w:val="20"/>
              </w:rPr>
              <w:t>BRM/CRM:</w:t>
            </w:r>
          </w:p>
          <w:p w:rsidR="003605D6" w:rsidRPr="000064BC" w:rsidRDefault="005A01D5" w:rsidP="005A01D5">
            <w:pPr>
              <w:jc w:val="both"/>
              <w:rPr>
                <w:rFonts w:ascii="Arial" w:hAnsi="Arial" w:cs="Arial"/>
                <w:sz w:val="20"/>
                <w:szCs w:val="20"/>
              </w:rPr>
            </w:pPr>
            <w:r w:rsidRPr="000064BC">
              <w:rPr>
                <w:rFonts w:ascii="Arial" w:hAnsi="Arial" w:cs="Arial"/>
                <w:sz w:val="20"/>
                <w:szCs w:val="20"/>
              </w:rPr>
              <w:t xml:space="preserve">What are other jurisdictions doing formally or informally from a CRM/BRM </w:t>
            </w:r>
            <w:proofErr w:type="gramStart"/>
            <w:r w:rsidRPr="000064BC">
              <w:rPr>
                <w:rFonts w:ascii="Arial" w:hAnsi="Arial" w:cs="Arial"/>
                <w:sz w:val="20"/>
                <w:szCs w:val="20"/>
              </w:rPr>
              <w:t>perspective.</w:t>
            </w:r>
            <w:proofErr w:type="gramEnd"/>
          </w:p>
          <w:p w:rsidR="00C948CE" w:rsidRPr="000064BC" w:rsidRDefault="00C948CE" w:rsidP="005A01D5">
            <w:pPr>
              <w:jc w:val="both"/>
              <w:rPr>
                <w:rFonts w:ascii="Arial" w:hAnsi="Arial" w:cs="Arial"/>
                <w:sz w:val="20"/>
                <w:szCs w:val="20"/>
              </w:rPr>
            </w:pPr>
          </w:p>
          <w:p w:rsidR="00C948CE" w:rsidRPr="000064BC" w:rsidRDefault="00C948CE" w:rsidP="00C948CE">
            <w:pPr>
              <w:rPr>
                <w:rFonts w:ascii="Arial" w:hAnsi="Arial" w:cs="Arial"/>
                <w:b/>
                <w:sz w:val="20"/>
                <w:szCs w:val="20"/>
              </w:rPr>
            </w:pPr>
            <w:r w:rsidRPr="000064BC">
              <w:rPr>
                <w:rFonts w:ascii="Arial" w:hAnsi="Arial" w:cs="Arial"/>
                <w:b/>
                <w:sz w:val="20"/>
                <w:szCs w:val="20"/>
              </w:rPr>
              <w:t>Cyber Threat Intelligence:</w:t>
            </w:r>
          </w:p>
          <w:p w:rsidR="00C948CE" w:rsidRPr="000064BC" w:rsidRDefault="00C948CE" w:rsidP="00C948CE">
            <w:pPr>
              <w:rPr>
                <w:rFonts w:ascii="Arial" w:hAnsi="Arial" w:cs="Arial"/>
                <w:sz w:val="20"/>
                <w:szCs w:val="20"/>
              </w:rPr>
            </w:pPr>
            <w:r w:rsidRPr="000064BC">
              <w:rPr>
                <w:rFonts w:ascii="Arial" w:hAnsi="Arial" w:cs="Arial"/>
                <w:sz w:val="20"/>
                <w:szCs w:val="20"/>
              </w:rPr>
              <w:t>Investigate mirroring the US approach for real-time sharing of actionable, situational cyber threat intelligence and analytics information enabling holistic proactive actions vice after-action response (US Cyber Intelligence Sharing and Protection Act)</w:t>
            </w:r>
          </w:p>
          <w:p w:rsidR="00C948CE" w:rsidRPr="000064BC" w:rsidRDefault="00C948CE" w:rsidP="00C948CE">
            <w:pPr>
              <w:rPr>
                <w:rFonts w:ascii="Arial" w:hAnsi="Arial" w:cs="Arial"/>
                <w:sz w:val="20"/>
                <w:szCs w:val="20"/>
              </w:rPr>
            </w:pPr>
          </w:p>
          <w:p w:rsidR="00C948CE" w:rsidRPr="000064BC" w:rsidRDefault="00C948CE" w:rsidP="00C948CE">
            <w:pPr>
              <w:rPr>
                <w:rFonts w:ascii="Arial" w:hAnsi="Arial" w:cs="Arial"/>
                <w:b/>
                <w:sz w:val="20"/>
                <w:szCs w:val="20"/>
              </w:rPr>
            </w:pPr>
            <w:r w:rsidRPr="000064BC">
              <w:rPr>
                <w:rFonts w:ascii="Arial" w:hAnsi="Arial" w:cs="Arial"/>
                <w:b/>
                <w:sz w:val="20"/>
                <w:szCs w:val="20"/>
              </w:rPr>
              <w:t>Economies of Scale:</w:t>
            </w:r>
          </w:p>
          <w:p w:rsidR="00C948CE" w:rsidRPr="000064BC" w:rsidRDefault="00C948CE" w:rsidP="00C948CE">
            <w:pPr>
              <w:jc w:val="both"/>
              <w:rPr>
                <w:rFonts w:ascii="Arial" w:hAnsi="Arial" w:cs="Arial"/>
                <w:sz w:val="20"/>
                <w:szCs w:val="20"/>
              </w:rPr>
            </w:pPr>
            <w:r w:rsidRPr="000064BC">
              <w:rPr>
                <w:rFonts w:ascii="Arial" w:hAnsi="Arial" w:cs="Arial"/>
                <w:sz w:val="20"/>
                <w:szCs w:val="20"/>
              </w:rPr>
              <w:t>Investigate leveraging Federal capabilities and buying power as an enabler to common, Canada-wide approaches to security (e.g. integrate with and leverage Shared Services Canada’s Security Operations Centre (SOC) as a managed security service provider (MSSP), CSE Supply Chain Integrity (SCI) information, etc.)</w:t>
            </w:r>
          </w:p>
          <w:p w:rsidR="00C948CE" w:rsidRPr="000064BC" w:rsidRDefault="00C948CE" w:rsidP="00C948CE">
            <w:pPr>
              <w:jc w:val="both"/>
              <w:rPr>
                <w:rFonts w:ascii="Arial" w:hAnsi="Arial" w:cs="Arial"/>
                <w:sz w:val="20"/>
                <w:szCs w:val="20"/>
              </w:rPr>
            </w:pPr>
          </w:p>
        </w:tc>
        <w:tc>
          <w:tcPr>
            <w:tcW w:w="3982" w:type="dxa"/>
          </w:tcPr>
          <w:p w:rsidR="003605D6" w:rsidRPr="000064BC" w:rsidRDefault="00C948CE" w:rsidP="003605D6">
            <w:pPr>
              <w:rPr>
                <w:rFonts w:ascii="Arial" w:hAnsi="Arial" w:cs="Arial"/>
                <w:sz w:val="20"/>
                <w:szCs w:val="20"/>
                <w:lang w:val="fr-FR"/>
              </w:rPr>
            </w:pPr>
            <w:r w:rsidRPr="000064BC">
              <w:rPr>
                <w:rFonts w:ascii="Arial" w:hAnsi="Arial" w:cs="Arial"/>
                <w:sz w:val="20"/>
                <w:szCs w:val="20"/>
                <w:lang w:val="fr-FR"/>
              </w:rPr>
              <w:t>Chris Daly</w:t>
            </w:r>
          </w:p>
          <w:p w:rsidR="00C948CE" w:rsidRPr="000064BC" w:rsidRDefault="000064BC" w:rsidP="003605D6">
            <w:pPr>
              <w:rPr>
                <w:rFonts w:ascii="Arial" w:hAnsi="Arial" w:cs="Arial"/>
                <w:sz w:val="20"/>
                <w:szCs w:val="20"/>
                <w:lang w:val="fr-FR"/>
              </w:rPr>
            </w:pPr>
            <w:hyperlink r:id="rId64" w:history="1">
              <w:r w:rsidR="00C948CE" w:rsidRPr="000064BC">
                <w:rPr>
                  <w:rStyle w:val="Hyperlink"/>
                  <w:rFonts w:ascii="Arial" w:hAnsi="Arial" w:cs="Arial"/>
                  <w:sz w:val="20"/>
                  <w:szCs w:val="20"/>
                  <w:lang w:val="fr-FR"/>
                </w:rPr>
                <w:t>Chris.Daly@novascotia.ca</w:t>
              </w:r>
            </w:hyperlink>
          </w:p>
          <w:p w:rsidR="00C948CE" w:rsidRPr="000064BC" w:rsidRDefault="00C948CE" w:rsidP="003605D6">
            <w:pPr>
              <w:rPr>
                <w:rFonts w:ascii="Arial" w:hAnsi="Arial" w:cs="Arial"/>
                <w:sz w:val="20"/>
                <w:szCs w:val="20"/>
                <w:lang w:val="fr-FR"/>
              </w:rPr>
            </w:pPr>
          </w:p>
          <w:p w:rsidR="00C948CE" w:rsidRPr="000064BC" w:rsidRDefault="00C948CE" w:rsidP="003605D6">
            <w:pPr>
              <w:rPr>
                <w:rFonts w:ascii="Arial" w:hAnsi="Arial" w:cs="Arial"/>
                <w:sz w:val="20"/>
                <w:szCs w:val="20"/>
                <w:lang w:val="fr-FR"/>
              </w:rPr>
            </w:pPr>
            <w:r w:rsidRPr="000064BC">
              <w:rPr>
                <w:rFonts w:ascii="Arial" w:hAnsi="Arial" w:cs="Arial"/>
                <w:sz w:val="20"/>
                <w:szCs w:val="20"/>
                <w:lang w:val="fr-FR"/>
              </w:rPr>
              <w:t>Robert Samuel</w:t>
            </w:r>
          </w:p>
          <w:p w:rsidR="00C948CE" w:rsidRPr="000064BC" w:rsidRDefault="000064BC" w:rsidP="003605D6">
            <w:pPr>
              <w:rPr>
                <w:rFonts w:ascii="Arial" w:hAnsi="Arial" w:cs="Arial"/>
                <w:sz w:val="20"/>
                <w:szCs w:val="20"/>
                <w:lang w:val="fr-FR"/>
              </w:rPr>
            </w:pPr>
            <w:hyperlink r:id="rId65" w:history="1">
              <w:r w:rsidR="00C948CE" w:rsidRPr="000064BC">
                <w:rPr>
                  <w:rStyle w:val="Hyperlink"/>
                  <w:rFonts w:ascii="Arial" w:hAnsi="Arial" w:cs="Arial"/>
                  <w:sz w:val="20"/>
                  <w:szCs w:val="20"/>
                  <w:lang w:val="fr-FR"/>
                </w:rPr>
                <w:t>Robert.Samuel@novascotia.ca</w:t>
              </w:r>
            </w:hyperlink>
          </w:p>
          <w:p w:rsidR="00C948CE" w:rsidRPr="000064BC" w:rsidRDefault="00C948CE" w:rsidP="003605D6">
            <w:pPr>
              <w:rPr>
                <w:rFonts w:ascii="Arial" w:hAnsi="Arial" w:cs="Arial"/>
                <w:sz w:val="20"/>
                <w:szCs w:val="20"/>
                <w:lang w:val="fr-FR"/>
              </w:rPr>
            </w:pPr>
          </w:p>
          <w:p w:rsidR="00C948CE" w:rsidRPr="000064BC" w:rsidRDefault="00C948CE" w:rsidP="003605D6">
            <w:pPr>
              <w:rPr>
                <w:rFonts w:ascii="Arial" w:hAnsi="Arial" w:cs="Arial"/>
                <w:sz w:val="20"/>
                <w:szCs w:val="20"/>
                <w:lang w:val="fr-FR"/>
              </w:rPr>
            </w:pPr>
          </w:p>
          <w:p w:rsidR="00C948CE" w:rsidRPr="000064BC" w:rsidRDefault="00C948CE" w:rsidP="003605D6">
            <w:pPr>
              <w:rPr>
                <w:rFonts w:ascii="Arial" w:hAnsi="Arial" w:cs="Arial"/>
                <w:sz w:val="20"/>
                <w:szCs w:val="20"/>
                <w:lang w:val="fr-FR"/>
              </w:rPr>
            </w:pPr>
            <w:r w:rsidRPr="000064BC">
              <w:rPr>
                <w:rFonts w:ascii="Arial" w:hAnsi="Arial" w:cs="Arial"/>
                <w:sz w:val="20"/>
                <w:szCs w:val="20"/>
                <w:lang w:val="fr-FR"/>
              </w:rPr>
              <w:t>Robert Samuel</w:t>
            </w:r>
          </w:p>
          <w:p w:rsidR="00C948CE" w:rsidRPr="000064BC" w:rsidRDefault="000064BC" w:rsidP="003605D6">
            <w:pPr>
              <w:rPr>
                <w:rFonts w:ascii="Arial" w:hAnsi="Arial" w:cs="Arial"/>
                <w:sz w:val="20"/>
                <w:szCs w:val="20"/>
              </w:rPr>
            </w:pPr>
            <w:hyperlink r:id="rId66" w:history="1">
              <w:r w:rsidR="00C948CE" w:rsidRPr="000064BC">
                <w:rPr>
                  <w:rStyle w:val="Hyperlink"/>
                  <w:rFonts w:ascii="Arial" w:hAnsi="Arial" w:cs="Arial"/>
                  <w:sz w:val="20"/>
                  <w:szCs w:val="20"/>
                </w:rPr>
                <w:t>Robert.Samuel@novascotia.ca</w:t>
              </w:r>
            </w:hyperlink>
          </w:p>
          <w:p w:rsidR="00C948CE" w:rsidRPr="000064BC" w:rsidRDefault="00C948CE" w:rsidP="003605D6">
            <w:pPr>
              <w:rPr>
                <w:rFonts w:ascii="Arial" w:hAnsi="Arial" w:cs="Arial"/>
                <w:sz w:val="20"/>
                <w:szCs w:val="20"/>
              </w:rPr>
            </w:pPr>
          </w:p>
        </w:tc>
      </w:tr>
      <w:tr w:rsidR="0054592D" w:rsidRPr="000064BC" w:rsidTr="0054592D">
        <w:trPr>
          <w:cantSplit/>
          <w:trHeight w:val="1312"/>
        </w:trPr>
        <w:tc>
          <w:tcPr>
            <w:tcW w:w="2686" w:type="dxa"/>
          </w:tcPr>
          <w:p w:rsidR="0054592D" w:rsidRPr="000064BC" w:rsidRDefault="0054592D" w:rsidP="0054592D">
            <w:pPr>
              <w:numPr>
                <w:ilvl w:val="0"/>
                <w:numId w:val="1"/>
              </w:numPr>
              <w:rPr>
                <w:rFonts w:ascii="Arial" w:hAnsi="Arial" w:cs="Arial"/>
                <w:b/>
                <w:bCs/>
                <w:sz w:val="20"/>
                <w:szCs w:val="20"/>
                <w:u w:val="single"/>
              </w:rPr>
            </w:pPr>
            <w:r w:rsidRPr="000064BC">
              <w:rPr>
                <w:rFonts w:ascii="Arial" w:hAnsi="Arial" w:cs="Arial"/>
                <w:b/>
                <w:bCs/>
                <w:sz w:val="20"/>
                <w:szCs w:val="20"/>
                <w:u w:val="single"/>
              </w:rPr>
              <w:t>Planning for Council Meetings:</w:t>
            </w:r>
          </w:p>
          <w:p w:rsidR="0054592D" w:rsidRPr="000064BC" w:rsidRDefault="0054592D" w:rsidP="0054592D">
            <w:pPr>
              <w:rPr>
                <w:rFonts w:ascii="Arial" w:hAnsi="Arial" w:cs="Arial"/>
                <w:b/>
                <w:bCs/>
                <w:sz w:val="20"/>
                <w:szCs w:val="20"/>
                <w:u w:val="single"/>
              </w:rPr>
            </w:pPr>
            <w:r w:rsidRPr="000064BC">
              <w:rPr>
                <w:rFonts w:ascii="Arial" w:hAnsi="Arial" w:cs="Arial"/>
                <w:bCs/>
                <w:sz w:val="20"/>
                <w:szCs w:val="20"/>
              </w:rPr>
              <w:t xml:space="preserve">Please </w:t>
            </w:r>
            <w:r w:rsidRPr="000064BC">
              <w:rPr>
                <w:rFonts w:ascii="Arial" w:hAnsi="Arial" w:cs="Arial"/>
                <w:b/>
                <w:bCs/>
                <w:sz w:val="20"/>
                <w:szCs w:val="20"/>
              </w:rPr>
              <w:t>identify topics of particular interest</w:t>
            </w:r>
            <w:r w:rsidRPr="000064BC">
              <w:rPr>
                <w:rFonts w:ascii="Arial" w:hAnsi="Arial" w:cs="Arial"/>
                <w:bCs/>
                <w:sz w:val="20"/>
                <w:szCs w:val="20"/>
              </w:rPr>
              <w:t xml:space="preserve"> to your jurisdictions for future Council Meetings. </w:t>
            </w:r>
            <w:r w:rsidRPr="000064BC">
              <w:rPr>
                <w:rFonts w:ascii="Arial" w:hAnsi="Arial" w:cs="Arial"/>
                <w:bCs/>
                <w:i/>
                <w:sz w:val="20"/>
                <w:szCs w:val="20"/>
              </w:rPr>
              <w:t>(Please provide a brief description for each item.)</w:t>
            </w:r>
          </w:p>
        </w:tc>
        <w:tc>
          <w:tcPr>
            <w:tcW w:w="7840" w:type="dxa"/>
          </w:tcPr>
          <w:p w:rsidR="0054592D" w:rsidRPr="000064BC" w:rsidRDefault="0054592D" w:rsidP="0054592D">
            <w:pPr>
              <w:rPr>
                <w:rFonts w:ascii="Arial" w:hAnsi="Arial" w:cs="Arial"/>
                <w:sz w:val="20"/>
                <w:szCs w:val="20"/>
              </w:rPr>
            </w:pPr>
          </w:p>
          <w:p w:rsidR="0054592D" w:rsidRPr="000064BC" w:rsidRDefault="0054592D" w:rsidP="0054592D">
            <w:pPr>
              <w:rPr>
                <w:rFonts w:ascii="Arial" w:hAnsi="Arial" w:cs="Arial"/>
                <w:sz w:val="20"/>
                <w:szCs w:val="20"/>
              </w:rPr>
            </w:pPr>
            <w:r w:rsidRPr="000064BC">
              <w:rPr>
                <w:rFonts w:ascii="Arial" w:hAnsi="Arial" w:cs="Arial"/>
                <w:sz w:val="20"/>
                <w:szCs w:val="20"/>
              </w:rPr>
              <w:t>Development of core principles for legislation to address new digital environment</w:t>
            </w:r>
          </w:p>
          <w:p w:rsidR="0054592D" w:rsidRPr="000064BC" w:rsidRDefault="0054592D" w:rsidP="0054592D">
            <w:pPr>
              <w:rPr>
                <w:rFonts w:ascii="Arial" w:hAnsi="Arial" w:cs="Arial"/>
                <w:sz w:val="20"/>
                <w:szCs w:val="20"/>
              </w:rPr>
            </w:pPr>
          </w:p>
          <w:p w:rsidR="0054592D" w:rsidRPr="000064BC" w:rsidRDefault="0054592D" w:rsidP="0054592D">
            <w:pPr>
              <w:rPr>
                <w:rFonts w:ascii="Arial" w:hAnsi="Arial" w:cs="Arial"/>
                <w:sz w:val="20"/>
                <w:szCs w:val="20"/>
              </w:rPr>
            </w:pPr>
            <w:r w:rsidRPr="000064BC">
              <w:rPr>
                <w:rFonts w:ascii="Arial" w:hAnsi="Arial" w:cs="Arial"/>
                <w:sz w:val="20"/>
                <w:szCs w:val="20"/>
              </w:rPr>
              <w:t>Identity Management: core data elements and work across jurisdictions with inclusion of Privacy lens</w:t>
            </w:r>
          </w:p>
        </w:tc>
        <w:tc>
          <w:tcPr>
            <w:tcW w:w="3982" w:type="dxa"/>
          </w:tcPr>
          <w:p w:rsidR="0054592D" w:rsidRPr="000064BC" w:rsidRDefault="0054592D" w:rsidP="0054592D">
            <w:pPr>
              <w:rPr>
                <w:rFonts w:ascii="Arial" w:hAnsi="Arial" w:cs="Arial"/>
                <w:sz w:val="20"/>
                <w:szCs w:val="20"/>
              </w:rPr>
            </w:pPr>
          </w:p>
          <w:p w:rsidR="0054592D" w:rsidRPr="000064BC" w:rsidRDefault="0054592D" w:rsidP="0054592D">
            <w:pPr>
              <w:rPr>
                <w:rFonts w:ascii="Arial" w:hAnsi="Arial" w:cs="Arial"/>
                <w:sz w:val="20"/>
                <w:szCs w:val="20"/>
                <w:lang w:val="fr-FR"/>
              </w:rPr>
            </w:pPr>
            <w:r w:rsidRPr="000064BC">
              <w:rPr>
                <w:rFonts w:ascii="Arial" w:hAnsi="Arial" w:cs="Arial"/>
                <w:sz w:val="20"/>
                <w:szCs w:val="20"/>
                <w:lang w:val="fr-FR"/>
              </w:rPr>
              <w:t>Maria Lasheras</w:t>
            </w:r>
          </w:p>
          <w:p w:rsidR="0054592D" w:rsidRPr="000064BC" w:rsidRDefault="000064BC" w:rsidP="0054592D">
            <w:pPr>
              <w:rPr>
                <w:rFonts w:ascii="Arial" w:hAnsi="Arial" w:cs="Arial"/>
                <w:sz w:val="20"/>
                <w:szCs w:val="20"/>
                <w:lang w:val="fr-FR"/>
              </w:rPr>
            </w:pPr>
            <w:hyperlink r:id="rId67" w:history="1">
              <w:r w:rsidR="0054592D" w:rsidRPr="000064BC">
                <w:rPr>
                  <w:rStyle w:val="Hyperlink"/>
                  <w:rFonts w:ascii="Arial" w:hAnsi="Arial" w:cs="Arial"/>
                  <w:sz w:val="20"/>
                  <w:szCs w:val="20"/>
                  <w:lang w:val="fr-FR"/>
                </w:rPr>
                <w:t>Maria.Lasheras@novascotia.ca</w:t>
              </w:r>
            </w:hyperlink>
          </w:p>
          <w:p w:rsidR="0054592D" w:rsidRPr="000064BC" w:rsidRDefault="0054592D" w:rsidP="0054592D">
            <w:pPr>
              <w:rPr>
                <w:rFonts w:ascii="Arial" w:hAnsi="Arial" w:cs="Arial"/>
                <w:sz w:val="20"/>
                <w:szCs w:val="20"/>
                <w:lang w:val="fr-FR"/>
              </w:rPr>
            </w:pPr>
          </w:p>
        </w:tc>
      </w:tr>
    </w:tbl>
    <w:p w:rsidR="009944AD" w:rsidRPr="000064BC" w:rsidRDefault="009944AD" w:rsidP="003605D6">
      <w:pPr>
        <w:pStyle w:val="Header"/>
        <w:tabs>
          <w:tab w:val="clear" w:pos="4320"/>
          <w:tab w:val="clear" w:pos="8640"/>
        </w:tabs>
        <w:rPr>
          <w:rFonts w:ascii="Arial" w:hAnsi="Arial" w:cs="Arial"/>
          <w:b/>
          <w:bCs/>
          <w:sz w:val="20"/>
          <w:szCs w:val="20"/>
          <w:lang w:val="fr-FR"/>
        </w:rPr>
      </w:pPr>
    </w:p>
    <w:p w:rsidR="005A54F5" w:rsidRPr="000064BC" w:rsidRDefault="005A54F5">
      <w:pPr>
        <w:rPr>
          <w:rFonts w:ascii="Arial" w:hAnsi="Arial" w:cs="Arial"/>
          <w:sz w:val="20"/>
          <w:szCs w:val="20"/>
          <w:lang w:val="fr-FR"/>
        </w:rPr>
      </w:pPr>
    </w:p>
    <w:sectPr w:rsidR="005A54F5" w:rsidRPr="000064BC" w:rsidSect="000064BC">
      <w:pgSz w:w="15840" w:h="12240" w:orient="landscape"/>
      <w:pgMar w:top="288" w:right="720" w:bottom="432" w:left="720" w:header="144"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A20" w:rsidRDefault="00865A20" w:rsidP="00F81FBE">
      <w:r>
        <w:separator/>
      </w:r>
    </w:p>
  </w:endnote>
  <w:endnote w:type="continuationSeparator" w:id="0">
    <w:p w:rsidR="00865A20" w:rsidRDefault="00865A20" w:rsidP="00F81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A20" w:rsidRDefault="00865A20" w:rsidP="00F81FBE">
      <w:r>
        <w:separator/>
      </w:r>
    </w:p>
  </w:footnote>
  <w:footnote w:type="continuationSeparator" w:id="0">
    <w:p w:rsidR="00865A20" w:rsidRDefault="00865A20" w:rsidP="00F81F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72782"/>
    <w:multiLevelType w:val="hybridMultilevel"/>
    <w:tmpl w:val="A5C033DC"/>
    <w:lvl w:ilvl="0" w:tplc="702CAB96">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start w:val="1"/>
      <w:numFmt w:val="bullet"/>
      <w:lvlText w:val=""/>
      <w:lvlJc w:val="left"/>
      <w:pPr>
        <w:ind w:left="3600" w:hanging="360"/>
      </w:pPr>
      <w:rPr>
        <w:rFonts w:ascii="Symbol" w:hAnsi="Symbol" w:hint="default"/>
      </w:rPr>
    </w:lvl>
    <w:lvl w:ilvl="4" w:tplc="10090003">
      <w:start w:val="1"/>
      <w:numFmt w:val="bullet"/>
      <w:lvlText w:val="o"/>
      <w:lvlJc w:val="left"/>
      <w:pPr>
        <w:ind w:left="4320" w:hanging="360"/>
      </w:pPr>
      <w:rPr>
        <w:rFonts w:ascii="Courier New" w:hAnsi="Courier New" w:cs="Courier New" w:hint="default"/>
      </w:rPr>
    </w:lvl>
    <w:lvl w:ilvl="5" w:tplc="10090005">
      <w:start w:val="1"/>
      <w:numFmt w:val="bullet"/>
      <w:lvlText w:val=""/>
      <w:lvlJc w:val="left"/>
      <w:pPr>
        <w:ind w:left="5040" w:hanging="360"/>
      </w:pPr>
      <w:rPr>
        <w:rFonts w:ascii="Wingdings" w:hAnsi="Wingdings" w:hint="default"/>
      </w:rPr>
    </w:lvl>
    <w:lvl w:ilvl="6" w:tplc="10090001">
      <w:start w:val="1"/>
      <w:numFmt w:val="bullet"/>
      <w:lvlText w:val=""/>
      <w:lvlJc w:val="left"/>
      <w:pPr>
        <w:ind w:left="5760" w:hanging="360"/>
      </w:pPr>
      <w:rPr>
        <w:rFonts w:ascii="Symbol" w:hAnsi="Symbol" w:hint="default"/>
      </w:rPr>
    </w:lvl>
    <w:lvl w:ilvl="7" w:tplc="10090003">
      <w:start w:val="1"/>
      <w:numFmt w:val="bullet"/>
      <w:lvlText w:val="o"/>
      <w:lvlJc w:val="left"/>
      <w:pPr>
        <w:ind w:left="6480" w:hanging="360"/>
      </w:pPr>
      <w:rPr>
        <w:rFonts w:ascii="Courier New" w:hAnsi="Courier New" w:cs="Courier New" w:hint="default"/>
      </w:rPr>
    </w:lvl>
    <w:lvl w:ilvl="8" w:tplc="10090005">
      <w:start w:val="1"/>
      <w:numFmt w:val="bullet"/>
      <w:lvlText w:val=""/>
      <w:lvlJc w:val="left"/>
      <w:pPr>
        <w:ind w:left="7200" w:hanging="360"/>
      </w:pPr>
      <w:rPr>
        <w:rFonts w:ascii="Wingdings" w:hAnsi="Wingdings" w:hint="default"/>
      </w:rPr>
    </w:lvl>
  </w:abstractNum>
  <w:abstractNum w:abstractNumId="1">
    <w:nsid w:val="01D91A10"/>
    <w:multiLevelType w:val="hybridMultilevel"/>
    <w:tmpl w:val="FF74AB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37F3B4F"/>
    <w:multiLevelType w:val="hybridMultilevel"/>
    <w:tmpl w:val="0308BB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42B6014"/>
    <w:multiLevelType w:val="hybridMultilevel"/>
    <w:tmpl w:val="ADD08F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61302C8"/>
    <w:multiLevelType w:val="hybridMultilevel"/>
    <w:tmpl w:val="60B45C4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start w:val="1"/>
      <w:numFmt w:val="bullet"/>
      <w:lvlText w:val=""/>
      <w:lvlJc w:val="left"/>
      <w:pPr>
        <w:ind w:left="3600" w:hanging="360"/>
      </w:pPr>
      <w:rPr>
        <w:rFonts w:ascii="Symbol" w:hAnsi="Symbol" w:hint="default"/>
      </w:rPr>
    </w:lvl>
    <w:lvl w:ilvl="4" w:tplc="10090003">
      <w:start w:val="1"/>
      <w:numFmt w:val="bullet"/>
      <w:lvlText w:val="o"/>
      <w:lvlJc w:val="left"/>
      <w:pPr>
        <w:ind w:left="4320" w:hanging="360"/>
      </w:pPr>
      <w:rPr>
        <w:rFonts w:ascii="Courier New" w:hAnsi="Courier New" w:cs="Courier New" w:hint="default"/>
      </w:rPr>
    </w:lvl>
    <w:lvl w:ilvl="5" w:tplc="10090005">
      <w:start w:val="1"/>
      <w:numFmt w:val="bullet"/>
      <w:lvlText w:val=""/>
      <w:lvlJc w:val="left"/>
      <w:pPr>
        <w:ind w:left="5040" w:hanging="360"/>
      </w:pPr>
      <w:rPr>
        <w:rFonts w:ascii="Wingdings" w:hAnsi="Wingdings" w:hint="default"/>
      </w:rPr>
    </w:lvl>
    <w:lvl w:ilvl="6" w:tplc="10090001">
      <w:start w:val="1"/>
      <w:numFmt w:val="bullet"/>
      <w:lvlText w:val=""/>
      <w:lvlJc w:val="left"/>
      <w:pPr>
        <w:ind w:left="5760" w:hanging="360"/>
      </w:pPr>
      <w:rPr>
        <w:rFonts w:ascii="Symbol" w:hAnsi="Symbol" w:hint="default"/>
      </w:rPr>
    </w:lvl>
    <w:lvl w:ilvl="7" w:tplc="10090003">
      <w:start w:val="1"/>
      <w:numFmt w:val="bullet"/>
      <w:lvlText w:val="o"/>
      <w:lvlJc w:val="left"/>
      <w:pPr>
        <w:ind w:left="6480" w:hanging="360"/>
      </w:pPr>
      <w:rPr>
        <w:rFonts w:ascii="Courier New" w:hAnsi="Courier New" w:cs="Courier New" w:hint="default"/>
      </w:rPr>
    </w:lvl>
    <w:lvl w:ilvl="8" w:tplc="10090005">
      <w:start w:val="1"/>
      <w:numFmt w:val="bullet"/>
      <w:lvlText w:val=""/>
      <w:lvlJc w:val="left"/>
      <w:pPr>
        <w:ind w:left="7200" w:hanging="360"/>
      </w:pPr>
      <w:rPr>
        <w:rFonts w:ascii="Wingdings" w:hAnsi="Wingdings" w:hint="default"/>
      </w:rPr>
    </w:lvl>
  </w:abstractNum>
  <w:abstractNum w:abstractNumId="5">
    <w:nsid w:val="1E071854"/>
    <w:multiLevelType w:val="hybridMultilevel"/>
    <w:tmpl w:val="0E982F54"/>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2AE2A3B"/>
    <w:multiLevelType w:val="hybridMultilevel"/>
    <w:tmpl w:val="CD18B9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6D15FBA"/>
    <w:multiLevelType w:val="hybridMultilevel"/>
    <w:tmpl w:val="511ACD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2B4E0547"/>
    <w:multiLevelType w:val="hybridMultilevel"/>
    <w:tmpl w:val="52BED6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37FD20BA"/>
    <w:multiLevelType w:val="hybridMultilevel"/>
    <w:tmpl w:val="8BFCC6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38234614"/>
    <w:multiLevelType w:val="hybridMultilevel"/>
    <w:tmpl w:val="481822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383501D6"/>
    <w:multiLevelType w:val="hybridMultilevel"/>
    <w:tmpl w:val="240641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40011C5E"/>
    <w:multiLevelType w:val="hybridMultilevel"/>
    <w:tmpl w:val="59660AA2"/>
    <w:lvl w:ilvl="0" w:tplc="B906C2EC">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518F2270"/>
    <w:multiLevelType w:val="hybridMultilevel"/>
    <w:tmpl w:val="66844C92"/>
    <w:lvl w:ilvl="0" w:tplc="3F783220">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519B61D2"/>
    <w:multiLevelType w:val="hybridMultilevel"/>
    <w:tmpl w:val="AB90407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5">
    <w:nsid w:val="56D273B8"/>
    <w:multiLevelType w:val="hybridMultilevel"/>
    <w:tmpl w:val="B4246B04"/>
    <w:lvl w:ilvl="0" w:tplc="10090001">
      <w:start w:val="1"/>
      <w:numFmt w:val="bullet"/>
      <w:lvlText w:val=""/>
      <w:lvlJc w:val="left"/>
      <w:pPr>
        <w:ind w:left="720" w:hanging="360"/>
      </w:pPr>
      <w:rPr>
        <w:rFonts w:ascii="Symbol" w:hAnsi="Symbol" w:hint="default"/>
      </w:rPr>
    </w:lvl>
    <w:lvl w:ilvl="1" w:tplc="E76823DC">
      <w:numFmt w:val="bullet"/>
      <w:lvlText w:val="·"/>
      <w:lvlJc w:val="left"/>
      <w:pPr>
        <w:ind w:left="1440" w:hanging="360"/>
      </w:pPr>
      <w:rPr>
        <w:rFonts w:ascii="Arial" w:eastAsia="Times New Roman" w:hAnsi="Arial"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634217CC"/>
    <w:multiLevelType w:val="hybridMultilevel"/>
    <w:tmpl w:val="7A3CF654"/>
    <w:lvl w:ilvl="0" w:tplc="717863A0">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6AC02007"/>
    <w:multiLevelType w:val="hybridMultilevel"/>
    <w:tmpl w:val="703C4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3940E8"/>
    <w:multiLevelType w:val="hybridMultilevel"/>
    <w:tmpl w:val="5888D9D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7AE04863"/>
    <w:multiLevelType w:val="hybridMultilevel"/>
    <w:tmpl w:val="94BC9198"/>
    <w:lvl w:ilvl="0" w:tplc="10090001">
      <w:start w:val="1"/>
      <w:numFmt w:val="bullet"/>
      <w:lvlText w:val=""/>
      <w:lvlJc w:val="left"/>
      <w:pPr>
        <w:ind w:left="795" w:hanging="360"/>
      </w:pPr>
      <w:rPr>
        <w:rFonts w:ascii="Symbol" w:hAnsi="Symbol" w:hint="default"/>
      </w:rPr>
    </w:lvl>
    <w:lvl w:ilvl="1" w:tplc="10090003">
      <w:start w:val="1"/>
      <w:numFmt w:val="bullet"/>
      <w:lvlText w:val="o"/>
      <w:lvlJc w:val="left"/>
      <w:pPr>
        <w:ind w:left="1515" w:hanging="360"/>
      </w:pPr>
      <w:rPr>
        <w:rFonts w:ascii="Courier New" w:hAnsi="Courier New" w:cs="Courier New" w:hint="default"/>
      </w:rPr>
    </w:lvl>
    <w:lvl w:ilvl="2" w:tplc="10090005">
      <w:start w:val="1"/>
      <w:numFmt w:val="bullet"/>
      <w:lvlText w:val=""/>
      <w:lvlJc w:val="left"/>
      <w:pPr>
        <w:ind w:left="2235" w:hanging="360"/>
      </w:pPr>
      <w:rPr>
        <w:rFonts w:ascii="Wingdings" w:hAnsi="Wingdings" w:hint="default"/>
      </w:rPr>
    </w:lvl>
    <w:lvl w:ilvl="3" w:tplc="10090001">
      <w:start w:val="1"/>
      <w:numFmt w:val="bullet"/>
      <w:lvlText w:val=""/>
      <w:lvlJc w:val="left"/>
      <w:pPr>
        <w:ind w:left="2955" w:hanging="360"/>
      </w:pPr>
      <w:rPr>
        <w:rFonts w:ascii="Symbol" w:hAnsi="Symbol" w:hint="default"/>
      </w:rPr>
    </w:lvl>
    <w:lvl w:ilvl="4" w:tplc="10090003">
      <w:start w:val="1"/>
      <w:numFmt w:val="bullet"/>
      <w:lvlText w:val="o"/>
      <w:lvlJc w:val="left"/>
      <w:pPr>
        <w:ind w:left="3675" w:hanging="360"/>
      </w:pPr>
      <w:rPr>
        <w:rFonts w:ascii="Courier New" w:hAnsi="Courier New" w:cs="Courier New" w:hint="default"/>
      </w:rPr>
    </w:lvl>
    <w:lvl w:ilvl="5" w:tplc="10090005">
      <w:start w:val="1"/>
      <w:numFmt w:val="bullet"/>
      <w:lvlText w:val=""/>
      <w:lvlJc w:val="left"/>
      <w:pPr>
        <w:ind w:left="4395" w:hanging="360"/>
      </w:pPr>
      <w:rPr>
        <w:rFonts w:ascii="Wingdings" w:hAnsi="Wingdings" w:hint="default"/>
      </w:rPr>
    </w:lvl>
    <w:lvl w:ilvl="6" w:tplc="10090001">
      <w:start w:val="1"/>
      <w:numFmt w:val="bullet"/>
      <w:lvlText w:val=""/>
      <w:lvlJc w:val="left"/>
      <w:pPr>
        <w:ind w:left="5115" w:hanging="360"/>
      </w:pPr>
      <w:rPr>
        <w:rFonts w:ascii="Symbol" w:hAnsi="Symbol" w:hint="default"/>
      </w:rPr>
    </w:lvl>
    <w:lvl w:ilvl="7" w:tplc="10090003">
      <w:start w:val="1"/>
      <w:numFmt w:val="bullet"/>
      <w:lvlText w:val="o"/>
      <w:lvlJc w:val="left"/>
      <w:pPr>
        <w:ind w:left="5835" w:hanging="360"/>
      </w:pPr>
      <w:rPr>
        <w:rFonts w:ascii="Courier New" w:hAnsi="Courier New" w:cs="Courier New" w:hint="default"/>
      </w:rPr>
    </w:lvl>
    <w:lvl w:ilvl="8" w:tplc="10090005">
      <w:start w:val="1"/>
      <w:numFmt w:val="bullet"/>
      <w:lvlText w:val=""/>
      <w:lvlJc w:val="left"/>
      <w:pPr>
        <w:ind w:left="6555" w:hanging="360"/>
      </w:pPr>
      <w:rPr>
        <w:rFonts w:ascii="Wingdings" w:hAnsi="Wingdings" w:hint="default"/>
      </w:rPr>
    </w:lvl>
  </w:abstractNum>
  <w:num w:numId="1">
    <w:abstractNumId w:val="18"/>
  </w:num>
  <w:num w:numId="2">
    <w:abstractNumId w:val="8"/>
  </w:num>
  <w:num w:numId="3">
    <w:abstractNumId w:val="15"/>
  </w:num>
  <w:num w:numId="4">
    <w:abstractNumId w:val="1"/>
  </w:num>
  <w:num w:numId="5">
    <w:abstractNumId w:val="5"/>
  </w:num>
  <w:num w:numId="6">
    <w:abstractNumId w:val="13"/>
  </w:num>
  <w:num w:numId="7">
    <w:abstractNumId w:val="12"/>
  </w:num>
  <w:num w:numId="8">
    <w:abstractNumId w:val="16"/>
  </w:num>
  <w:num w:numId="9">
    <w:abstractNumId w:val="11"/>
  </w:num>
  <w:num w:numId="10">
    <w:abstractNumId w:val="6"/>
  </w:num>
  <w:num w:numId="11">
    <w:abstractNumId w:val="19"/>
  </w:num>
  <w:num w:numId="12">
    <w:abstractNumId w:val="2"/>
  </w:num>
  <w:num w:numId="13">
    <w:abstractNumId w:val="7"/>
  </w:num>
  <w:num w:numId="14">
    <w:abstractNumId w:val="3"/>
  </w:num>
  <w:num w:numId="15">
    <w:abstractNumId w:val="9"/>
  </w:num>
  <w:num w:numId="16">
    <w:abstractNumId w:val="14"/>
  </w:num>
  <w:num w:numId="17">
    <w:abstractNumId w:val="4"/>
  </w:num>
  <w:num w:numId="18">
    <w:abstractNumId w:val="0"/>
  </w:num>
  <w:num w:numId="19">
    <w:abstractNumId w:val="10"/>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4AD"/>
    <w:rsid w:val="000003AC"/>
    <w:rsid w:val="000022C4"/>
    <w:rsid w:val="00002938"/>
    <w:rsid w:val="0000365E"/>
    <w:rsid w:val="00004C0F"/>
    <w:rsid w:val="000064BC"/>
    <w:rsid w:val="00007126"/>
    <w:rsid w:val="00010248"/>
    <w:rsid w:val="00010898"/>
    <w:rsid w:val="00011EFD"/>
    <w:rsid w:val="00012105"/>
    <w:rsid w:val="0001242D"/>
    <w:rsid w:val="00012CFC"/>
    <w:rsid w:val="00015C3E"/>
    <w:rsid w:val="00015D26"/>
    <w:rsid w:val="000168EA"/>
    <w:rsid w:val="00016CAF"/>
    <w:rsid w:val="0002000A"/>
    <w:rsid w:val="000200C9"/>
    <w:rsid w:val="00020688"/>
    <w:rsid w:val="0002486B"/>
    <w:rsid w:val="00025500"/>
    <w:rsid w:val="0002752F"/>
    <w:rsid w:val="0002769A"/>
    <w:rsid w:val="00027D59"/>
    <w:rsid w:val="00030C40"/>
    <w:rsid w:val="00031707"/>
    <w:rsid w:val="000323A3"/>
    <w:rsid w:val="000335BA"/>
    <w:rsid w:val="00033F9A"/>
    <w:rsid w:val="00034202"/>
    <w:rsid w:val="0003456F"/>
    <w:rsid w:val="00034A40"/>
    <w:rsid w:val="00035129"/>
    <w:rsid w:val="00035C6E"/>
    <w:rsid w:val="00035EF2"/>
    <w:rsid w:val="0003604B"/>
    <w:rsid w:val="00037954"/>
    <w:rsid w:val="00040FC5"/>
    <w:rsid w:val="0004130F"/>
    <w:rsid w:val="00041348"/>
    <w:rsid w:val="00042031"/>
    <w:rsid w:val="00044F85"/>
    <w:rsid w:val="0004510D"/>
    <w:rsid w:val="00045DB9"/>
    <w:rsid w:val="00046188"/>
    <w:rsid w:val="00046695"/>
    <w:rsid w:val="000467FB"/>
    <w:rsid w:val="000468F9"/>
    <w:rsid w:val="0004757C"/>
    <w:rsid w:val="000507B8"/>
    <w:rsid w:val="0005085F"/>
    <w:rsid w:val="00050EE5"/>
    <w:rsid w:val="00050F84"/>
    <w:rsid w:val="000518C2"/>
    <w:rsid w:val="00051B86"/>
    <w:rsid w:val="00052F45"/>
    <w:rsid w:val="00053672"/>
    <w:rsid w:val="00054EC0"/>
    <w:rsid w:val="00061227"/>
    <w:rsid w:val="00064BE6"/>
    <w:rsid w:val="00065B89"/>
    <w:rsid w:val="000663BD"/>
    <w:rsid w:val="0006653C"/>
    <w:rsid w:val="00066F6E"/>
    <w:rsid w:val="00070127"/>
    <w:rsid w:val="000711C3"/>
    <w:rsid w:val="00072264"/>
    <w:rsid w:val="000722AA"/>
    <w:rsid w:val="00072998"/>
    <w:rsid w:val="00072AB3"/>
    <w:rsid w:val="00073019"/>
    <w:rsid w:val="00073C80"/>
    <w:rsid w:val="000749FC"/>
    <w:rsid w:val="00074C54"/>
    <w:rsid w:val="00075532"/>
    <w:rsid w:val="00075726"/>
    <w:rsid w:val="00076A2E"/>
    <w:rsid w:val="00077705"/>
    <w:rsid w:val="00077B64"/>
    <w:rsid w:val="000801E7"/>
    <w:rsid w:val="00080A6A"/>
    <w:rsid w:val="00080AAE"/>
    <w:rsid w:val="00081709"/>
    <w:rsid w:val="00081BC6"/>
    <w:rsid w:val="00082C35"/>
    <w:rsid w:val="00083374"/>
    <w:rsid w:val="0008351C"/>
    <w:rsid w:val="0008538C"/>
    <w:rsid w:val="000855CE"/>
    <w:rsid w:val="0008595A"/>
    <w:rsid w:val="000868E2"/>
    <w:rsid w:val="000870FC"/>
    <w:rsid w:val="000876E4"/>
    <w:rsid w:val="00091EE5"/>
    <w:rsid w:val="000943D1"/>
    <w:rsid w:val="00094F48"/>
    <w:rsid w:val="000953EF"/>
    <w:rsid w:val="000956F4"/>
    <w:rsid w:val="00095AC8"/>
    <w:rsid w:val="00096E49"/>
    <w:rsid w:val="00096ECF"/>
    <w:rsid w:val="000A082E"/>
    <w:rsid w:val="000A0ED3"/>
    <w:rsid w:val="000A2B4E"/>
    <w:rsid w:val="000A4C01"/>
    <w:rsid w:val="000A6758"/>
    <w:rsid w:val="000A7CFF"/>
    <w:rsid w:val="000A7D94"/>
    <w:rsid w:val="000B0B47"/>
    <w:rsid w:val="000B12E8"/>
    <w:rsid w:val="000B1915"/>
    <w:rsid w:val="000B1B62"/>
    <w:rsid w:val="000B2070"/>
    <w:rsid w:val="000B2483"/>
    <w:rsid w:val="000B4BCB"/>
    <w:rsid w:val="000B4F9D"/>
    <w:rsid w:val="000B58D0"/>
    <w:rsid w:val="000B796F"/>
    <w:rsid w:val="000C0554"/>
    <w:rsid w:val="000C07FE"/>
    <w:rsid w:val="000C17FB"/>
    <w:rsid w:val="000C206B"/>
    <w:rsid w:val="000C2727"/>
    <w:rsid w:val="000C2BA5"/>
    <w:rsid w:val="000C38C1"/>
    <w:rsid w:val="000C39B7"/>
    <w:rsid w:val="000C4003"/>
    <w:rsid w:val="000C4E5B"/>
    <w:rsid w:val="000C4EB3"/>
    <w:rsid w:val="000C503B"/>
    <w:rsid w:val="000C554F"/>
    <w:rsid w:val="000C59AE"/>
    <w:rsid w:val="000C5CD0"/>
    <w:rsid w:val="000C6116"/>
    <w:rsid w:val="000C7671"/>
    <w:rsid w:val="000D09F9"/>
    <w:rsid w:val="000D22EB"/>
    <w:rsid w:val="000D271A"/>
    <w:rsid w:val="000D29E4"/>
    <w:rsid w:val="000D2A74"/>
    <w:rsid w:val="000D37E9"/>
    <w:rsid w:val="000D3C56"/>
    <w:rsid w:val="000D4F57"/>
    <w:rsid w:val="000D51E8"/>
    <w:rsid w:val="000D5B39"/>
    <w:rsid w:val="000D7512"/>
    <w:rsid w:val="000D7BDF"/>
    <w:rsid w:val="000E108B"/>
    <w:rsid w:val="000E17B5"/>
    <w:rsid w:val="000E206F"/>
    <w:rsid w:val="000E2C12"/>
    <w:rsid w:val="000E3161"/>
    <w:rsid w:val="000E4928"/>
    <w:rsid w:val="000E4CD0"/>
    <w:rsid w:val="000E5F9C"/>
    <w:rsid w:val="000E6622"/>
    <w:rsid w:val="000E6720"/>
    <w:rsid w:val="000E686C"/>
    <w:rsid w:val="000E729D"/>
    <w:rsid w:val="000F1928"/>
    <w:rsid w:val="000F19CF"/>
    <w:rsid w:val="000F1DE8"/>
    <w:rsid w:val="000F28CF"/>
    <w:rsid w:val="000F5F52"/>
    <w:rsid w:val="000F6093"/>
    <w:rsid w:val="000F6857"/>
    <w:rsid w:val="000F6CD5"/>
    <w:rsid w:val="000F7C86"/>
    <w:rsid w:val="00101051"/>
    <w:rsid w:val="00101D8F"/>
    <w:rsid w:val="00101E3A"/>
    <w:rsid w:val="00102340"/>
    <w:rsid w:val="001035AB"/>
    <w:rsid w:val="0010554F"/>
    <w:rsid w:val="00105840"/>
    <w:rsid w:val="00105C6E"/>
    <w:rsid w:val="00105E3E"/>
    <w:rsid w:val="00105E54"/>
    <w:rsid w:val="00106ABD"/>
    <w:rsid w:val="00107019"/>
    <w:rsid w:val="00110CD9"/>
    <w:rsid w:val="0011177E"/>
    <w:rsid w:val="001137D2"/>
    <w:rsid w:val="0011380E"/>
    <w:rsid w:val="00116D96"/>
    <w:rsid w:val="00117CFE"/>
    <w:rsid w:val="001201A2"/>
    <w:rsid w:val="001206B7"/>
    <w:rsid w:val="0012225D"/>
    <w:rsid w:val="00123E10"/>
    <w:rsid w:val="00125A78"/>
    <w:rsid w:val="00126A1F"/>
    <w:rsid w:val="0013014F"/>
    <w:rsid w:val="00131D20"/>
    <w:rsid w:val="001330E7"/>
    <w:rsid w:val="0013429D"/>
    <w:rsid w:val="0013454A"/>
    <w:rsid w:val="00134C4E"/>
    <w:rsid w:val="0013524D"/>
    <w:rsid w:val="00136116"/>
    <w:rsid w:val="0014039D"/>
    <w:rsid w:val="00140C33"/>
    <w:rsid w:val="00141496"/>
    <w:rsid w:val="00141E4D"/>
    <w:rsid w:val="001445C9"/>
    <w:rsid w:val="00144691"/>
    <w:rsid w:val="00144A5C"/>
    <w:rsid w:val="001472E2"/>
    <w:rsid w:val="001479ED"/>
    <w:rsid w:val="00150072"/>
    <w:rsid w:val="00150967"/>
    <w:rsid w:val="00150DAA"/>
    <w:rsid w:val="0015142F"/>
    <w:rsid w:val="00151565"/>
    <w:rsid w:val="00152C9F"/>
    <w:rsid w:val="00153304"/>
    <w:rsid w:val="0015348C"/>
    <w:rsid w:val="00154D17"/>
    <w:rsid w:val="00155006"/>
    <w:rsid w:val="00156152"/>
    <w:rsid w:val="0015656B"/>
    <w:rsid w:val="00156FA6"/>
    <w:rsid w:val="00157135"/>
    <w:rsid w:val="00157A79"/>
    <w:rsid w:val="00160325"/>
    <w:rsid w:val="0016055F"/>
    <w:rsid w:val="00160808"/>
    <w:rsid w:val="001609CA"/>
    <w:rsid w:val="001613C5"/>
    <w:rsid w:val="00162C95"/>
    <w:rsid w:val="00164B01"/>
    <w:rsid w:val="00167D4F"/>
    <w:rsid w:val="001702D1"/>
    <w:rsid w:val="00170B8F"/>
    <w:rsid w:val="00171D09"/>
    <w:rsid w:val="001756CF"/>
    <w:rsid w:val="00175741"/>
    <w:rsid w:val="0018112B"/>
    <w:rsid w:val="00181B74"/>
    <w:rsid w:val="001822E7"/>
    <w:rsid w:val="0018239C"/>
    <w:rsid w:val="0018268F"/>
    <w:rsid w:val="001838ED"/>
    <w:rsid w:val="001839B3"/>
    <w:rsid w:val="001857B0"/>
    <w:rsid w:val="001857E7"/>
    <w:rsid w:val="001873B1"/>
    <w:rsid w:val="001878D7"/>
    <w:rsid w:val="0019136C"/>
    <w:rsid w:val="00191C30"/>
    <w:rsid w:val="00196390"/>
    <w:rsid w:val="00196685"/>
    <w:rsid w:val="0019700A"/>
    <w:rsid w:val="001A01DA"/>
    <w:rsid w:val="001A0BCC"/>
    <w:rsid w:val="001A453B"/>
    <w:rsid w:val="001A4FEE"/>
    <w:rsid w:val="001A5C55"/>
    <w:rsid w:val="001A609C"/>
    <w:rsid w:val="001A7328"/>
    <w:rsid w:val="001A77AE"/>
    <w:rsid w:val="001B080D"/>
    <w:rsid w:val="001B0BEB"/>
    <w:rsid w:val="001B0F34"/>
    <w:rsid w:val="001B1903"/>
    <w:rsid w:val="001B2C46"/>
    <w:rsid w:val="001B3F38"/>
    <w:rsid w:val="001B5DEE"/>
    <w:rsid w:val="001B7057"/>
    <w:rsid w:val="001B7F60"/>
    <w:rsid w:val="001C0951"/>
    <w:rsid w:val="001C10CA"/>
    <w:rsid w:val="001C1CDA"/>
    <w:rsid w:val="001C2529"/>
    <w:rsid w:val="001C2B75"/>
    <w:rsid w:val="001C43AE"/>
    <w:rsid w:val="001C75DD"/>
    <w:rsid w:val="001C784F"/>
    <w:rsid w:val="001C7EAD"/>
    <w:rsid w:val="001D1717"/>
    <w:rsid w:val="001D1BF3"/>
    <w:rsid w:val="001D2234"/>
    <w:rsid w:val="001D2498"/>
    <w:rsid w:val="001D4325"/>
    <w:rsid w:val="001D46D9"/>
    <w:rsid w:val="001D5807"/>
    <w:rsid w:val="001D5E8A"/>
    <w:rsid w:val="001E0724"/>
    <w:rsid w:val="001E0B11"/>
    <w:rsid w:val="001E0E2E"/>
    <w:rsid w:val="001E2DD8"/>
    <w:rsid w:val="001E7D46"/>
    <w:rsid w:val="001F0F53"/>
    <w:rsid w:val="001F125A"/>
    <w:rsid w:val="001F2B55"/>
    <w:rsid w:val="001F2BE0"/>
    <w:rsid w:val="001F2DA2"/>
    <w:rsid w:val="001F468F"/>
    <w:rsid w:val="001F554A"/>
    <w:rsid w:val="001F6C3C"/>
    <w:rsid w:val="001F6E4E"/>
    <w:rsid w:val="00200AE3"/>
    <w:rsid w:val="00200BD9"/>
    <w:rsid w:val="00201358"/>
    <w:rsid w:val="00201F5F"/>
    <w:rsid w:val="00202D76"/>
    <w:rsid w:val="00205087"/>
    <w:rsid w:val="00205148"/>
    <w:rsid w:val="00206B2F"/>
    <w:rsid w:val="00206D62"/>
    <w:rsid w:val="00206E7F"/>
    <w:rsid w:val="00214800"/>
    <w:rsid w:val="00214E7A"/>
    <w:rsid w:val="002150FB"/>
    <w:rsid w:val="00215CF9"/>
    <w:rsid w:val="00220AD1"/>
    <w:rsid w:val="00220D18"/>
    <w:rsid w:val="00220D2E"/>
    <w:rsid w:val="00222DCF"/>
    <w:rsid w:val="002231A7"/>
    <w:rsid w:val="00223C88"/>
    <w:rsid w:val="00224997"/>
    <w:rsid w:val="00224C77"/>
    <w:rsid w:val="0022544F"/>
    <w:rsid w:val="00225737"/>
    <w:rsid w:val="00225763"/>
    <w:rsid w:val="00230D5A"/>
    <w:rsid w:val="002331A8"/>
    <w:rsid w:val="002334FE"/>
    <w:rsid w:val="002347F4"/>
    <w:rsid w:val="002348AB"/>
    <w:rsid w:val="00235D50"/>
    <w:rsid w:val="00235EC0"/>
    <w:rsid w:val="002361D2"/>
    <w:rsid w:val="00236536"/>
    <w:rsid w:val="00236B29"/>
    <w:rsid w:val="00236F3A"/>
    <w:rsid w:val="002375AB"/>
    <w:rsid w:val="0024054C"/>
    <w:rsid w:val="00240DD1"/>
    <w:rsid w:val="0024102F"/>
    <w:rsid w:val="002418A0"/>
    <w:rsid w:val="002420D5"/>
    <w:rsid w:val="00242340"/>
    <w:rsid w:val="00243DCD"/>
    <w:rsid w:val="00245E63"/>
    <w:rsid w:val="002460E5"/>
    <w:rsid w:val="00247874"/>
    <w:rsid w:val="00247D9C"/>
    <w:rsid w:val="00250B85"/>
    <w:rsid w:val="00250F38"/>
    <w:rsid w:val="00250FB2"/>
    <w:rsid w:val="00251245"/>
    <w:rsid w:val="002512F9"/>
    <w:rsid w:val="002515BA"/>
    <w:rsid w:val="0025286C"/>
    <w:rsid w:val="00254CB7"/>
    <w:rsid w:val="002554CF"/>
    <w:rsid w:val="0025584C"/>
    <w:rsid w:val="00256245"/>
    <w:rsid w:val="0025691E"/>
    <w:rsid w:val="002601AF"/>
    <w:rsid w:val="00261CB3"/>
    <w:rsid w:val="00262AA6"/>
    <w:rsid w:val="00264144"/>
    <w:rsid w:val="00264FE7"/>
    <w:rsid w:val="00265C9F"/>
    <w:rsid w:val="002665CC"/>
    <w:rsid w:val="00266937"/>
    <w:rsid w:val="00267A36"/>
    <w:rsid w:val="0027057C"/>
    <w:rsid w:val="002718D7"/>
    <w:rsid w:val="0027396D"/>
    <w:rsid w:val="00273AB7"/>
    <w:rsid w:val="00273F69"/>
    <w:rsid w:val="00274010"/>
    <w:rsid w:val="00274B31"/>
    <w:rsid w:val="00275582"/>
    <w:rsid w:val="00275748"/>
    <w:rsid w:val="002769AB"/>
    <w:rsid w:val="00277065"/>
    <w:rsid w:val="00277C0D"/>
    <w:rsid w:val="00280907"/>
    <w:rsid w:val="00280EB8"/>
    <w:rsid w:val="00281233"/>
    <w:rsid w:val="002819DA"/>
    <w:rsid w:val="002826D2"/>
    <w:rsid w:val="00282B54"/>
    <w:rsid w:val="00282C73"/>
    <w:rsid w:val="00282FA9"/>
    <w:rsid w:val="00285A2F"/>
    <w:rsid w:val="00286C30"/>
    <w:rsid w:val="00287186"/>
    <w:rsid w:val="0028793A"/>
    <w:rsid w:val="00287DA8"/>
    <w:rsid w:val="002901EA"/>
    <w:rsid w:val="00293C53"/>
    <w:rsid w:val="002952A4"/>
    <w:rsid w:val="002A081D"/>
    <w:rsid w:val="002A1180"/>
    <w:rsid w:val="002A1321"/>
    <w:rsid w:val="002A2309"/>
    <w:rsid w:val="002A257B"/>
    <w:rsid w:val="002A512C"/>
    <w:rsid w:val="002B0142"/>
    <w:rsid w:val="002B1ED2"/>
    <w:rsid w:val="002B25BA"/>
    <w:rsid w:val="002B3ABB"/>
    <w:rsid w:val="002B3B79"/>
    <w:rsid w:val="002B5CAA"/>
    <w:rsid w:val="002B5DB7"/>
    <w:rsid w:val="002B5DC9"/>
    <w:rsid w:val="002B7A3B"/>
    <w:rsid w:val="002C15E4"/>
    <w:rsid w:val="002C1CB6"/>
    <w:rsid w:val="002C24E4"/>
    <w:rsid w:val="002C38B0"/>
    <w:rsid w:val="002C50FB"/>
    <w:rsid w:val="002C57D1"/>
    <w:rsid w:val="002C68B7"/>
    <w:rsid w:val="002C68D9"/>
    <w:rsid w:val="002C6914"/>
    <w:rsid w:val="002D1893"/>
    <w:rsid w:val="002D2C78"/>
    <w:rsid w:val="002D4A58"/>
    <w:rsid w:val="002D4B0F"/>
    <w:rsid w:val="002D598B"/>
    <w:rsid w:val="002D6DA3"/>
    <w:rsid w:val="002E20C7"/>
    <w:rsid w:val="002E24E4"/>
    <w:rsid w:val="002E2F62"/>
    <w:rsid w:val="002E3503"/>
    <w:rsid w:val="002E4049"/>
    <w:rsid w:val="002E46B9"/>
    <w:rsid w:val="002F0C27"/>
    <w:rsid w:val="002F0E99"/>
    <w:rsid w:val="002F2191"/>
    <w:rsid w:val="002F28DD"/>
    <w:rsid w:val="002F35A5"/>
    <w:rsid w:val="002F3B90"/>
    <w:rsid w:val="002F4722"/>
    <w:rsid w:val="002F4C32"/>
    <w:rsid w:val="002F7139"/>
    <w:rsid w:val="00300A04"/>
    <w:rsid w:val="00300D01"/>
    <w:rsid w:val="00300F61"/>
    <w:rsid w:val="003010EF"/>
    <w:rsid w:val="0030114E"/>
    <w:rsid w:val="00302208"/>
    <w:rsid w:val="00302A22"/>
    <w:rsid w:val="00302EBD"/>
    <w:rsid w:val="00303216"/>
    <w:rsid w:val="003036CD"/>
    <w:rsid w:val="00310A87"/>
    <w:rsid w:val="00311AFF"/>
    <w:rsid w:val="00311CB2"/>
    <w:rsid w:val="003121C6"/>
    <w:rsid w:val="00314599"/>
    <w:rsid w:val="00314CA9"/>
    <w:rsid w:val="00316EC8"/>
    <w:rsid w:val="0031738F"/>
    <w:rsid w:val="003175ED"/>
    <w:rsid w:val="0032022C"/>
    <w:rsid w:val="003208FD"/>
    <w:rsid w:val="00320B88"/>
    <w:rsid w:val="00321437"/>
    <w:rsid w:val="00321BD8"/>
    <w:rsid w:val="00321DCD"/>
    <w:rsid w:val="00322DF9"/>
    <w:rsid w:val="00325C15"/>
    <w:rsid w:val="00330A0A"/>
    <w:rsid w:val="00331D2A"/>
    <w:rsid w:val="003323B7"/>
    <w:rsid w:val="00333115"/>
    <w:rsid w:val="00334593"/>
    <w:rsid w:val="00334E88"/>
    <w:rsid w:val="00336110"/>
    <w:rsid w:val="00336308"/>
    <w:rsid w:val="00336B9F"/>
    <w:rsid w:val="0034129E"/>
    <w:rsid w:val="00343FF4"/>
    <w:rsid w:val="0034509E"/>
    <w:rsid w:val="003470B5"/>
    <w:rsid w:val="00353636"/>
    <w:rsid w:val="00354360"/>
    <w:rsid w:val="00354575"/>
    <w:rsid w:val="003547A5"/>
    <w:rsid w:val="0035528E"/>
    <w:rsid w:val="00355CC2"/>
    <w:rsid w:val="00355E23"/>
    <w:rsid w:val="00357409"/>
    <w:rsid w:val="003605D6"/>
    <w:rsid w:val="003612C0"/>
    <w:rsid w:val="00362736"/>
    <w:rsid w:val="00362D34"/>
    <w:rsid w:val="00363AAF"/>
    <w:rsid w:val="00364C89"/>
    <w:rsid w:val="00366359"/>
    <w:rsid w:val="00366DC9"/>
    <w:rsid w:val="00366F5A"/>
    <w:rsid w:val="00367595"/>
    <w:rsid w:val="003677F5"/>
    <w:rsid w:val="00367A10"/>
    <w:rsid w:val="00371BB1"/>
    <w:rsid w:val="00372A8B"/>
    <w:rsid w:val="00373012"/>
    <w:rsid w:val="003730F4"/>
    <w:rsid w:val="00376AAE"/>
    <w:rsid w:val="0037715D"/>
    <w:rsid w:val="00377B46"/>
    <w:rsid w:val="00377C64"/>
    <w:rsid w:val="00380A24"/>
    <w:rsid w:val="003816F0"/>
    <w:rsid w:val="00383181"/>
    <w:rsid w:val="0038424E"/>
    <w:rsid w:val="00386932"/>
    <w:rsid w:val="00387C48"/>
    <w:rsid w:val="003922AC"/>
    <w:rsid w:val="003924EF"/>
    <w:rsid w:val="003928C2"/>
    <w:rsid w:val="00393383"/>
    <w:rsid w:val="00396B87"/>
    <w:rsid w:val="0039707F"/>
    <w:rsid w:val="003A0150"/>
    <w:rsid w:val="003A191D"/>
    <w:rsid w:val="003A2300"/>
    <w:rsid w:val="003A2CA0"/>
    <w:rsid w:val="003A2F0B"/>
    <w:rsid w:val="003A43FE"/>
    <w:rsid w:val="003A4BAE"/>
    <w:rsid w:val="003A5F56"/>
    <w:rsid w:val="003A6338"/>
    <w:rsid w:val="003B0087"/>
    <w:rsid w:val="003B0104"/>
    <w:rsid w:val="003B1D61"/>
    <w:rsid w:val="003B23EB"/>
    <w:rsid w:val="003B46FB"/>
    <w:rsid w:val="003B484F"/>
    <w:rsid w:val="003B6252"/>
    <w:rsid w:val="003B6993"/>
    <w:rsid w:val="003B6EEB"/>
    <w:rsid w:val="003B71B5"/>
    <w:rsid w:val="003B753E"/>
    <w:rsid w:val="003C01CB"/>
    <w:rsid w:val="003C09C9"/>
    <w:rsid w:val="003C1BC3"/>
    <w:rsid w:val="003C2F4C"/>
    <w:rsid w:val="003C3C15"/>
    <w:rsid w:val="003C61DD"/>
    <w:rsid w:val="003C6655"/>
    <w:rsid w:val="003C6938"/>
    <w:rsid w:val="003C6EF6"/>
    <w:rsid w:val="003C763F"/>
    <w:rsid w:val="003D1FCC"/>
    <w:rsid w:val="003D49B1"/>
    <w:rsid w:val="003D4DC6"/>
    <w:rsid w:val="003D6119"/>
    <w:rsid w:val="003D6178"/>
    <w:rsid w:val="003D6FAB"/>
    <w:rsid w:val="003D720B"/>
    <w:rsid w:val="003E01AB"/>
    <w:rsid w:val="003E16FC"/>
    <w:rsid w:val="003E1956"/>
    <w:rsid w:val="003E2A90"/>
    <w:rsid w:val="003E3038"/>
    <w:rsid w:val="003E553D"/>
    <w:rsid w:val="003E5958"/>
    <w:rsid w:val="003E7818"/>
    <w:rsid w:val="003E78DC"/>
    <w:rsid w:val="003F0DBC"/>
    <w:rsid w:val="003F1CFF"/>
    <w:rsid w:val="003F24FB"/>
    <w:rsid w:val="003F3E18"/>
    <w:rsid w:val="003F40BD"/>
    <w:rsid w:val="003F5712"/>
    <w:rsid w:val="003F591A"/>
    <w:rsid w:val="003F67E0"/>
    <w:rsid w:val="003F70F8"/>
    <w:rsid w:val="003F7205"/>
    <w:rsid w:val="003F746E"/>
    <w:rsid w:val="00400C87"/>
    <w:rsid w:val="00400F27"/>
    <w:rsid w:val="00403972"/>
    <w:rsid w:val="00404049"/>
    <w:rsid w:val="00410189"/>
    <w:rsid w:val="00410FD9"/>
    <w:rsid w:val="0041119E"/>
    <w:rsid w:val="004119D0"/>
    <w:rsid w:val="00411DE0"/>
    <w:rsid w:val="00412434"/>
    <w:rsid w:val="00412B9E"/>
    <w:rsid w:val="004136E8"/>
    <w:rsid w:val="0041452B"/>
    <w:rsid w:val="0041452D"/>
    <w:rsid w:val="00414EC6"/>
    <w:rsid w:val="00415B39"/>
    <w:rsid w:val="004166EF"/>
    <w:rsid w:val="0041696A"/>
    <w:rsid w:val="0041718B"/>
    <w:rsid w:val="004172F0"/>
    <w:rsid w:val="0041738F"/>
    <w:rsid w:val="0041766A"/>
    <w:rsid w:val="00417848"/>
    <w:rsid w:val="00420125"/>
    <w:rsid w:val="00420302"/>
    <w:rsid w:val="00420BF6"/>
    <w:rsid w:val="0042191F"/>
    <w:rsid w:val="00421EA9"/>
    <w:rsid w:val="00422181"/>
    <w:rsid w:val="00422478"/>
    <w:rsid w:val="00422932"/>
    <w:rsid w:val="00423C6E"/>
    <w:rsid w:val="00425B08"/>
    <w:rsid w:val="004261E2"/>
    <w:rsid w:val="004264EB"/>
    <w:rsid w:val="00426A59"/>
    <w:rsid w:val="00427566"/>
    <w:rsid w:val="00427D3E"/>
    <w:rsid w:val="0043031D"/>
    <w:rsid w:val="004311FB"/>
    <w:rsid w:val="00432895"/>
    <w:rsid w:val="00432D00"/>
    <w:rsid w:val="00433686"/>
    <w:rsid w:val="00434885"/>
    <w:rsid w:val="00436434"/>
    <w:rsid w:val="00436AC1"/>
    <w:rsid w:val="00436ED3"/>
    <w:rsid w:val="00440351"/>
    <w:rsid w:val="004460D8"/>
    <w:rsid w:val="00447AB7"/>
    <w:rsid w:val="00447AC9"/>
    <w:rsid w:val="004511D5"/>
    <w:rsid w:val="0045290F"/>
    <w:rsid w:val="00453752"/>
    <w:rsid w:val="00453F07"/>
    <w:rsid w:val="00453FB5"/>
    <w:rsid w:val="00454463"/>
    <w:rsid w:val="0045470A"/>
    <w:rsid w:val="0045499E"/>
    <w:rsid w:val="004559DB"/>
    <w:rsid w:val="0045657C"/>
    <w:rsid w:val="0045677B"/>
    <w:rsid w:val="00456E32"/>
    <w:rsid w:val="004613CC"/>
    <w:rsid w:val="0046198B"/>
    <w:rsid w:val="00462AA4"/>
    <w:rsid w:val="004653F0"/>
    <w:rsid w:val="004673D9"/>
    <w:rsid w:val="00471055"/>
    <w:rsid w:val="00471171"/>
    <w:rsid w:val="0047152F"/>
    <w:rsid w:val="00472BAB"/>
    <w:rsid w:val="00472DCB"/>
    <w:rsid w:val="00472DD6"/>
    <w:rsid w:val="004747D2"/>
    <w:rsid w:val="00474CDE"/>
    <w:rsid w:val="00475434"/>
    <w:rsid w:val="004762C1"/>
    <w:rsid w:val="004763FB"/>
    <w:rsid w:val="00476535"/>
    <w:rsid w:val="00476612"/>
    <w:rsid w:val="00476709"/>
    <w:rsid w:val="00476F6B"/>
    <w:rsid w:val="004779A4"/>
    <w:rsid w:val="00477F3E"/>
    <w:rsid w:val="00481F50"/>
    <w:rsid w:val="00483F64"/>
    <w:rsid w:val="004851B1"/>
    <w:rsid w:val="00485929"/>
    <w:rsid w:val="00485BD0"/>
    <w:rsid w:val="00487123"/>
    <w:rsid w:val="00487E4A"/>
    <w:rsid w:val="00490D70"/>
    <w:rsid w:val="004912B4"/>
    <w:rsid w:val="004924A2"/>
    <w:rsid w:val="00495B54"/>
    <w:rsid w:val="004961E2"/>
    <w:rsid w:val="004963C9"/>
    <w:rsid w:val="004964C4"/>
    <w:rsid w:val="004967B7"/>
    <w:rsid w:val="0049748A"/>
    <w:rsid w:val="004A28E0"/>
    <w:rsid w:val="004A336D"/>
    <w:rsid w:val="004A36FF"/>
    <w:rsid w:val="004A37FD"/>
    <w:rsid w:val="004A5515"/>
    <w:rsid w:val="004A554F"/>
    <w:rsid w:val="004A784F"/>
    <w:rsid w:val="004B141F"/>
    <w:rsid w:val="004B1BF9"/>
    <w:rsid w:val="004B212B"/>
    <w:rsid w:val="004B2288"/>
    <w:rsid w:val="004B39C7"/>
    <w:rsid w:val="004B4AA8"/>
    <w:rsid w:val="004B4E06"/>
    <w:rsid w:val="004B7CC9"/>
    <w:rsid w:val="004C0697"/>
    <w:rsid w:val="004C06D9"/>
    <w:rsid w:val="004C0967"/>
    <w:rsid w:val="004C6537"/>
    <w:rsid w:val="004C6E56"/>
    <w:rsid w:val="004C770A"/>
    <w:rsid w:val="004D00CA"/>
    <w:rsid w:val="004D096C"/>
    <w:rsid w:val="004D0A56"/>
    <w:rsid w:val="004D0C1B"/>
    <w:rsid w:val="004D67F4"/>
    <w:rsid w:val="004D7002"/>
    <w:rsid w:val="004D70CB"/>
    <w:rsid w:val="004E1FA6"/>
    <w:rsid w:val="004E2358"/>
    <w:rsid w:val="004E2AF6"/>
    <w:rsid w:val="004E3F20"/>
    <w:rsid w:val="004E6A07"/>
    <w:rsid w:val="004E76D1"/>
    <w:rsid w:val="004F0239"/>
    <w:rsid w:val="004F2BBA"/>
    <w:rsid w:val="004F3415"/>
    <w:rsid w:val="004F37CE"/>
    <w:rsid w:val="004F53E8"/>
    <w:rsid w:val="004F6331"/>
    <w:rsid w:val="004F6369"/>
    <w:rsid w:val="00501021"/>
    <w:rsid w:val="00502E05"/>
    <w:rsid w:val="005030C6"/>
    <w:rsid w:val="00503E90"/>
    <w:rsid w:val="00503F61"/>
    <w:rsid w:val="00504089"/>
    <w:rsid w:val="005040F0"/>
    <w:rsid w:val="00506FE0"/>
    <w:rsid w:val="00510194"/>
    <w:rsid w:val="005104C5"/>
    <w:rsid w:val="00510A34"/>
    <w:rsid w:val="005115F5"/>
    <w:rsid w:val="00512082"/>
    <w:rsid w:val="005129CA"/>
    <w:rsid w:val="00515811"/>
    <w:rsid w:val="00515F16"/>
    <w:rsid w:val="00516050"/>
    <w:rsid w:val="00516405"/>
    <w:rsid w:val="00520E42"/>
    <w:rsid w:val="00521870"/>
    <w:rsid w:val="0052361A"/>
    <w:rsid w:val="00525636"/>
    <w:rsid w:val="00525665"/>
    <w:rsid w:val="0052599A"/>
    <w:rsid w:val="005263F9"/>
    <w:rsid w:val="005279AF"/>
    <w:rsid w:val="00527B01"/>
    <w:rsid w:val="00530CEC"/>
    <w:rsid w:val="00531645"/>
    <w:rsid w:val="005327F8"/>
    <w:rsid w:val="005336B2"/>
    <w:rsid w:val="005341BF"/>
    <w:rsid w:val="005343D0"/>
    <w:rsid w:val="00536D88"/>
    <w:rsid w:val="0053723F"/>
    <w:rsid w:val="00537CA9"/>
    <w:rsid w:val="00541453"/>
    <w:rsid w:val="00542FA9"/>
    <w:rsid w:val="00544D61"/>
    <w:rsid w:val="00544E3E"/>
    <w:rsid w:val="0054528D"/>
    <w:rsid w:val="0054592D"/>
    <w:rsid w:val="00545DC7"/>
    <w:rsid w:val="00546898"/>
    <w:rsid w:val="0055177C"/>
    <w:rsid w:val="005527D7"/>
    <w:rsid w:val="00553710"/>
    <w:rsid w:val="005542DA"/>
    <w:rsid w:val="00554BA5"/>
    <w:rsid w:val="0055526E"/>
    <w:rsid w:val="00555AD2"/>
    <w:rsid w:val="00560004"/>
    <w:rsid w:val="00560C4A"/>
    <w:rsid w:val="00561A58"/>
    <w:rsid w:val="00561BE8"/>
    <w:rsid w:val="0056511A"/>
    <w:rsid w:val="00566083"/>
    <w:rsid w:val="005669C3"/>
    <w:rsid w:val="00566BA6"/>
    <w:rsid w:val="005674B6"/>
    <w:rsid w:val="00570BCB"/>
    <w:rsid w:val="00572171"/>
    <w:rsid w:val="005745E4"/>
    <w:rsid w:val="005753A2"/>
    <w:rsid w:val="005755A7"/>
    <w:rsid w:val="005762FA"/>
    <w:rsid w:val="00580798"/>
    <w:rsid w:val="0058250E"/>
    <w:rsid w:val="0058278F"/>
    <w:rsid w:val="005834B5"/>
    <w:rsid w:val="00583B50"/>
    <w:rsid w:val="00585033"/>
    <w:rsid w:val="0059041C"/>
    <w:rsid w:val="005912C8"/>
    <w:rsid w:val="00591D61"/>
    <w:rsid w:val="00591DD3"/>
    <w:rsid w:val="005923C3"/>
    <w:rsid w:val="00592781"/>
    <w:rsid w:val="005935F1"/>
    <w:rsid w:val="00593F8F"/>
    <w:rsid w:val="005947F0"/>
    <w:rsid w:val="00594F64"/>
    <w:rsid w:val="005961B3"/>
    <w:rsid w:val="00596974"/>
    <w:rsid w:val="00596E96"/>
    <w:rsid w:val="005974CE"/>
    <w:rsid w:val="00597F58"/>
    <w:rsid w:val="005A01D5"/>
    <w:rsid w:val="005A053C"/>
    <w:rsid w:val="005A0CEC"/>
    <w:rsid w:val="005A2A5D"/>
    <w:rsid w:val="005A2DEF"/>
    <w:rsid w:val="005A451A"/>
    <w:rsid w:val="005A4C79"/>
    <w:rsid w:val="005A521A"/>
    <w:rsid w:val="005A54F5"/>
    <w:rsid w:val="005A704B"/>
    <w:rsid w:val="005B0759"/>
    <w:rsid w:val="005B0F69"/>
    <w:rsid w:val="005B12D5"/>
    <w:rsid w:val="005B146B"/>
    <w:rsid w:val="005B23E4"/>
    <w:rsid w:val="005B2E1B"/>
    <w:rsid w:val="005B50A7"/>
    <w:rsid w:val="005B52E0"/>
    <w:rsid w:val="005B591C"/>
    <w:rsid w:val="005B6E59"/>
    <w:rsid w:val="005B7A01"/>
    <w:rsid w:val="005C0AFE"/>
    <w:rsid w:val="005C3537"/>
    <w:rsid w:val="005C6160"/>
    <w:rsid w:val="005C69F1"/>
    <w:rsid w:val="005C748F"/>
    <w:rsid w:val="005C7853"/>
    <w:rsid w:val="005D2334"/>
    <w:rsid w:val="005D2741"/>
    <w:rsid w:val="005D6F12"/>
    <w:rsid w:val="005D7450"/>
    <w:rsid w:val="005E005D"/>
    <w:rsid w:val="005E01CC"/>
    <w:rsid w:val="005E17F9"/>
    <w:rsid w:val="005E2FB2"/>
    <w:rsid w:val="005E3039"/>
    <w:rsid w:val="005E4765"/>
    <w:rsid w:val="005E6801"/>
    <w:rsid w:val="005E6B3F"/>
    <w:rsid w:val="005E7288"/>
    <w:rsid w:val="005F00C3"/>
    <w:rsid w:val="005F1D7D"/>
    <w:rsid w:val="005F3485"/>
    <w:rsid w:val="005F5B9A"/>
    <w:rsid w:val="005F63D3"/>
    <w:rsid w:val="005F66B5"/>
    <w:rsid w:val="005F7938"/>
    <w:rsid w:val="00601B18"/>
    <w:rsid w:val="00601DBD"/>
    <w:rsid w:val="00604BD7"/>
    <w:rsid w:val="00605869"/>
    <w:rsid w:val="0060588A"/>
    <w:rsid w:val="006065F0"/>
    <w:rsid w:val="00607EC8"/>
    <w:rsid w:val="00610482"/>
    <w:rsid w:val="00612FFD"/>
    <w:rsid w:val="006132C9"/>
    <w:rsid w:val="0061360E"/>
    <w:rsid w:val="006138DF"/>
    <w:rsid w:val="00613D42"/>
    <w:rsid w:val="00613DD4"/>
    <w:rsid w:val="00615681"/>
    <w:rsid w:val="0061590F"/>
    <w:rsid w:val="00616013"/>
    <w:rsid w:val="0061781F"/>
    <w:rsid w:val="00617B5C"/>
    <w:rsid w:val="00620D62"/>
    <w:rsid w:val="00620F23"/>
    <w:rsid w:val="00621324"/>
    <w:rsid w:val="0062144D"/>
    <w:rsid w:val="006229AF"/>
    <w:rsid w:val="00623831"/>
    <w:rsid w:val="00624486"/>
    <w:rsid w:val="006256A0"/>
    <w:rsid w:val="00625797"/>
    <w:rsid w:val="00630292"/>
    <w:rsid w:val="0063436B"/>
    <w:rsid w:val="006345CC"/>
    <w:rsid w:val="00634F61"/>
    <w:rsid w:val="006355AD"/>
    <w:rsid w:val="0063574F"/>
    <w:rsid w:val="00635F96"/>
    <w:rsid w:val="006377D4"/>
    <w:rsid w:val="00637BCE"/>
    <w:rsid w:val="00640C83"/>
    <w:rsid w:val="006410FD"/>
    <w:rsid w:val="0064377A"/>
    <w:rsid w:val="006438CE"/>
    <w:rsid w:val="006458B2"/>
    <w:rsid w:val="00646A90"/>
    <w:rsid w:val="00651DCA"/>
    <w:rsid w:val="00651F0A"/>
    <w:rsid w:val="00654B09"/>
    <w:rsid w:val="00655719"/>
    <w:rsid w:val="00656DC4"/>
    <w:rsid w:val="006623AE"/>
    <w:rsid w:val="006624CB"/>
    <w:rsid w:val="0066278D"/>
    <w:rsid w:val="00662913"/>
    <w:rsid w:val="00664B81"/>
    <w:rsid w:val="00665D48"/>
    <w:rsid w:val="00671D42"/>
    <w:rsid w:val="00674B0D"/>
    <w:rsid w:val="00674CE2"/>
    <w:rsid w:val="006778E8"/>
    <w:rsid w:val="00677DAB"/>
    <w:rsid w:val="006814EF"/>
    <w:rsid w:val="00683011"/>
    <w:rsid w:val="00683AB5"/>
    <w:rsid w:val="00686D7D"/>
    <w:rsid w:val="0068711E"/>
    <w:rsid w:val="00691605"/>
    <w:rsid w:val="006929BB"/>
    <w:rsid w:val="00693AC2"/>
    <w:rsid w:val="00696C24"/>
    <w:rsid w:val="006A1B26"/>
    <w:rsid w:val="006A279E"/>
    <w:rsid w:val="006A4C35"/>
    <w:rsid w:val="006A529B"/>
    <w:rsid w:val="006A5439"/>
    <w:rsid w:val="006A6C8F"/>
    <w:rsid w:val="006A7BB9"/>
    <w:rsid w:val="006A7BE6"/>
    <w:rsid w:val="006A7D0F"/>
    <w:rsid w:val="006B0D01"/>
    <w:rsid w:val="006B15E7"/>
    <w:rsid w:val="006B1685"/>
    <w:rsid w:val="006B1B65"/>
    <w:rsid w:val="006B2EF4"/>
    <w:rsid w:val="006B3545"/>
    <w:rsid w:val="006B4B9B"/>
    <w:rsid w:val="006B630E"/>
    <w:rsid w:val="006B721D"/>
    <w:rsid w:val="006C3C8B"/>
    <w:rsid w:val="006C3FB0"/>
    <w:rsid w:val="006C5017"/>
    <w:rsid w:val="006C59DE"/>
    <w:rsid w:val="006D093A"/>
    <w:rsid w:val="006D218B"/>
    <w:rsid w:val="006D4409"/>
    <w:rsid w:val="006D47D0"/>
    <w:rsid w:val="006D4EAB"/>
    <w:rsid w:val="006D739D"/>
    <w:rsid w:val="006E111F"/>
    <w:rsid w:val="006E4AEC"/>
    <w:rsid w:val="006E57FE"/>
    <w:rsid w:val="006E5C63"/>
    <w:rsid w:val="006E7E59"/>
    <w:rsid w:val="006F0C71"/>
    <w:rsid w:val="006F1080"/>
    <w:rsid w:val="006F18C3"/>
    <w:rsid w:val="006F4F28"/>
    <w:rsid w:val="006F5817"/>
    <w:rsid w:val="006F5D1A"/>
    <w:rsid w:val="006F5D9A"/>
    <w:rsid w:val="006F639B"/>
    <w:rsid w:val="00700437"/>
    <w:rsid w:val="00700EAE"/>
    <w:rsid w:val="0070188B"/>
    <w:rsid w:val="00702551"/>
    <w:rsid w:val="007031C1"/>
    <w:rsid w:val="007034E1"/>
    <w:rsid w:val="00703591"/>
    <w:rsid w:val="00703C5B"/>
    <w:rsid w:val="00704E5E"/>
    <w:rsid w:val="00706258"/>
    <w:rsid w:val="007079F0"/>
    <w:rsid w:val="00710257"/>
    <w:rsid w:val="00711E1F"/>
    <w:rsid w:val="00711FAD"/>
    <w:rsid w:val="007123E0"/>
    <w:rsid w:val="007124BC"/>
    <w:rsid w:val="00713E3E"/>
    <w:rsid w:val="007148D2"/>
    <w:rsid w:val="007155E1"/>
    <w:rsid w:val="0071689D"/>
    <w:rsid w:val="0071698B"/>
    <w:rsid w:val="007202DB"/>
    <w:rsid w:val="007207D1"/>
    <w:rsid w:val="00723F0A"/>
    <w:rsid w:val="0072494E"/>
    <w:rsid w:val="00725AA1"/>
    <w:rsid w:val="00727706"/>
    <w:rsid w:val="007303C5"/>
    <w:rsid w:val="00733C60"/>
    <w:rsid w:val="0073442B"/>
    <w:rsid w:val="00735DE0"/>
    <w:rsid w:val="00736C80"/>
    <w:rsid w:val="00740258"/>
    <w:rsid w:val="00740CC8"/>
    <w:rsid w:val="0074203B"/>
    <w:rsid w:val="00742585"/>
    <w:rsid w:val="007427B8"/>
    <w:rsid w:val="00744D88"/>
    <w:rsid w:val="00745D0B"/>
    <w:rsid w:val="007470A3"/>
    <w:rsid w:val="00750B16"/>
    <w:rsid w:val="00751C02"/>
    <w:rsid w:val="00753607"/>
    <w:rsid w:val="00753B98"/>
    <w:rsid w:val="00753FD8"/>
    <w:rsid w:val="007547EA"/>
    <w:rsid w:val="00755B7F"/>
    <w:rsid w:val="0075666D"/>
    <w:rsid w:val="007566FC"/>
    <w:rsid w:val="00756B02"/>
    <w:rsid w:val="0076100C"/>
    <w:rsid w:val="00762C8A"/>
    <w:rsid w:val="007642A9"/>
    <w:rsid w:val="00765AAC"/>
    <w:rsid w:val="00765AE7"/>
    <w:rsid w:val="00765F26"/>
    <w:rsid w:val="007660E8"/>
    <w:rsid w:val="00766A96"/>
    <w:rsid w:val="00771E5A"/>
    <w:rsid w:val="00772873"/>
    <w:rsid w:val="00772D84"/>
    <w:rsid w:val="007731A8"/>
    <w:rsid w:val="00773386"/>
    <w:rsid w:val="00774C8A"/>
    <w:rsid w:val="00776C80"/>
    <w:rsid w:val="00780146"/>
    <w:rsid w:val="00781BE0"/>
    <w:rsid w:val="00783600"/>
    <w:rsid w:val="00786189"/>
    <w:rsid w:val="00787F2C"/>
    <w:rsid w:val="00790901"/>
    <w:rsid w:val="007921B1"/>
    <w:rsid w:val="0079356F"/>
    <w:rsid w:val="00795B0B"/>
    <w:rsid w:val="0079619F"/>
    <w:rsid w:val="00796C2D"/>
    <w:rsid w:val="00797394"/>
    <w:rsid w:val="007A0314"/>
    <w:rsid w:val="007A24B3"/>
    <w:rsid w:val="007A2B8C"/>
    <w:rsid w:val="007A41FA"/>
    <w:rsid w:val="007A4C70"/>
    <w:rsid w:val="007A680D"/>
    <w:rsid w:val="007A7D95"/>
    <w:rsid w:val="007B0820"/>
    <w:rsid w:val="007B0D31"/>
    <w:rsid w:val="007B1BA5"/>
    <w:rsid w:val="007B2FD6"/>
    <w:rsid w:val="007B4FE0"/>
    <w:rsid w:val="007B61E4"/>
    <w:rsid w:val="007C2979"/>
    <w:rsid w:val="007C3EA0"/>
    <w:rsid w:val="007C4557"/>
    <w:rsid w:val="007C502D"/>
    <w:rsid w:val="007C53D1"/>
    <w:rsid w:val="007C7625"/>
    <w:rsid w:val="007C79A8"/>
    <w:rsid w:val="007C7AFD"/>
    <w:rsid w:val="007D5327"/>
    <w:rsid w:val="007E04C0"/>
    <w:rsid w:val="007E087E"/>
    <w:rsid w:val="007E1513"/>
    <w:rsid w:val="007E6369"/>
    <w:rsid w:val="007E6E0C"/>
    <w:rsid w:val="007E7D87"/>
    <w:rsid w:val="007F0F3C"/>
    <w:rsid w:val="007F137F"/>
    <w:rsid w:val="007F166D"/>
    <w:rsid w:val="007F2681"/>
    <w:rsid w:val="007F27AB"/>
    <w:rsid w:val="007F2BC0"/>
    <w:rsid w:val="007F31EF"/>
    <w:rsid w:val="007F3927"/>
    <w:rsid w:val="007F39E6"/>
    <w:rsid w:val="007F3AA7"/>
    <w:rsid w:val="007F64AF"/>
    <w:rsid w:val="007F6E86"/>
    <w:rsid w:val="007F7C8D"/>
    <w:rsid w:val="007F7D37"/>
    <w:rsid w:val="008001EB"/>
    <w:rsid w:val="008002DC"/>
    <w:rsid w:val="00800E0E"/>
    <w:rsid w:val="00801DBE"/>
    <w:rsid w:val="00803139"/>
    <w:rsid w:val="00803718"/>
    <w:rsid w:val="00803C51"/>
    <w:rsid w:val="00803D47"/>
    <w:rsid w:val="00804E59"/>
    <w:rsid w:val="00805006"/>
    <w:rsid w:val="00806539"/>
    <w:rsid w:val="0080690E"/>
    <w:rsid w:val="00807F4B"/>
    <w:rsid w:val="0081343F"/>
    <w:rsid w:val="00813E36"/>
    <w:rsid w:val="00813ED1"/>
    <w:rsid w:val="00815AE1"/>
    <w:rsid w:val="00816528"/>
    <w:rsid w:val="008170E6"/>
    <w:rsid w:val="00817B48"/>
    <w:rsid w:val="00820445"/>
    <w:rsid w:val="008205EC"/>
    <w:rsid w:val="008215E3"/>
    <w:rsid w:val="0082201A"/>
    <w:rsid w:val="00822503"/>
    <w:rsid w:val="0082269B"/>
    <w:rsid w:val="008236AD"/>
    <w:rsid w:val="0082467D"/>
    <w:rsid w:val="008250D2"/>
    <w:rsid w:val="00826DBD"/>
    <w:rsid w:val="008270FF"/>
    <w:rsid w:val="00830918"/>
    <w:rsid w:val="008323B3"/>
    <w:rsid w:val="008329A9"/>
    <w:rsid w:val="00834CD7"/>
    <w:rsid w:val="008374D2"/>
    <w:rsid w:val="00837C1E"/>
    <w:rsid w:val="00840485"/>
    <w:rsid w:val="008408F3"/>
    <w:rsid w:val="00841483"/>
    <w:rsid w:val="0084169F"/>
    <w:rsid w:val="0084229C"/>
    <w:rsid w:val="00842650"/>
    <w:rsid w:val="008427AB"/>
    <w:rsid w:val="00842CF1"/>
    <w:rsid w:val="008437D2"/>
    <w:rsid w:val="00843F0D"/>
    <w:rsid w:val="00844484"/>
    <w:rsid w:val="00844775"/>
    <w:rsid w:val="00844A69"/>
    <w:rsid w:val="00844FDE"/>
    <w:rsid w:val="0084542C"/>
    <w:rsid w:val="00846342"/>
    <w:rsid w:val="0085180B"/>
    <w:rsid w:val="00852E1D"/>
    <w:rsid w:val="008531CD"/>
    <w:rsid w:val="008533F2"/>
    <w:rsid w:val="00853A3F"/>
    <w:rsid w:val="008545B3"/>
    <w:rsid w:val="00854DC5"/>
    <w:rsid w:val="008558AD"/>
    <w:rsid w:val="00855C5E"/>
    <w:rsid w:val="00855F1A"/>
    <w:rsid w:val="0086164C"/>
    <w:rsid w:val="0086180D"/>
    <w:rsid w:val="00861F67"/>
    <w:rsid w:val="00862F35"/>
    <w:rsid w:val="008651CD"/>
    <w:rsid w:val="00865A20"/>
    <w:rsid w:val="00866C40"/>
    <w:rsid w:val="008670F5"/>
    <w:rsid w:val="00867682"/>
    <w:rsid w:val="00867A83"/>
    <w:rsid w:val="008708B9"/>
    <w:rsid w:val="00870B4C"/>
    <w:rsid w:val="0087106B"/>
    <w:rsid w:val="00871C19"/>
    <w:rsid w:val="008722F7"/>
    <w:rsid w:val="00872D7A"/>
    <w:rsid w:val="00873462"/>
    <w:rsid w:val="00873B0D"/>
    <w:rsid w:val="008749E8"/>
    <w:rsid w:val="0087536E"/>
    <w:rsid w:val="00875782"/>
    <w:rsid w:val="00875BB6"/>
    <w:rsid w:val="00876703"/>
    <w:rsid w:val="00876A1C"/>
    <w:rsid w:val="008805EF"/>
    <w:rsid w:val="00881DF0"/>
    <w:rsid w:val="00885931"/>
    <w:rsid w:val="008863AE"/>
    <w:rsid w:val="0088645A"/>
    <w:rsid w:val="008915AC"/>
    <w:rsid w:val="008928C6"/>
    <w:rsid w:val="008942BA"/>
    <w:rsid w:val="00894622"/>
    <w:rsid w:val="008947C0"/>
    <w:rsid w:val="00894D04"/>
    <w:rsid w:val="008963E5"/>
    <w:rsid w:val="0089666C"/>
    <w:rsid w:val="00897898"/>
    <w:rsid w:val="008A0E7B"/>
    <w:rsid w:val="008A2B00"/>
    <w:rsid w:val="008A2BF7"/>
    <w:rsid w:val="008A3221"/>
    <w:rsid w:val="008A407C"/>
    <w:rsid w:val="008A457A"/>
    <w:rsid w:val="008A5A3E"/>
    <w:rsid w:val="008A61F9"/>
    <w:rsid w:val="008A719D"/>
    <w:rsid w:val="008A7D39"/>
    <w:rsid w:val="008B2356"/>
    <w:rsid w:val="008B2A8A"/>
    <w:rsid w:val="008B2B2E"/>
    <w:rsid w:val="008B4E92"/>
    <w:rsid w:val="008B50AB"/>
    <w:rsid w:val="008B586E"/>
    <w:rsid w:val="008B5E6E"/>
    <w:rsid w:val="008B7C9D"/>
    <w:rsid w:val="008C0AEC"/>
    <w:rsid w:val="008C1597"/>
    <w:rsid w:val="008C3D5D"/>
    <w:rsid w:val="008C4C5A"/>
    <w:rsid w:val="008C55AC"/>
    <w:rsid w:val="008C63F3"/>
    <w:rsid w:val="008C66B5"/>
    <w:rsid w:val="008C74CC"/>
    <w:rsid w:val="008D1112"/>
    <w:rsid w:val="008D1393"/>
    <w:rsid w:val="008D2BD9"/>
    <w:rsid w:val="008D46E0"/>
    <w:rsid w:val="008D4A3E"/>
    <w:rsid w:val="008D5525"/>
    <w:rsid w:val="008D6F22"/>
    <w:rsid w:val="008D718C"/>
    <w:rsid w:val="008E0038"/>
    <w:rsid w:val="008E01E9"/>
    <w:rsid w:val="008E25FC"/>
    <w:rsid w:val="008E3CCC"/>
    <w:rsid w:val="008E40D5"/>
    <w:rsid w:val="008E5836"/>
    <w:rsid w:val="008E6049"/>
    <w:rsid w:val="008E6AED"/>
    <w:rsid w:val="008E72BE"/>
    <w:rsid w:val="008F02F9"/>
    <w:rsid w:val="008F2C24"/>
    <w:rsid w:val="008F2D86"/>
    <w:rsid w:val="008F735B"/>
    <w:rsid w:val="00900B47"/>
    <w:rsid w:val="00901517"/>
    <w:rsid w:val="009021B9"/>
    <w:rsid w:val="0090224D"/>
    <w:rsid w:val="00903E9A"/>
    <w:rsid w:val="009046A0"/>
    <w:rsid w:val="0090593A"/>
    <w:rsid w:val="009068D7"/>
    <w:rsid w:val="009075A5"/>
    <w:rsid w:val="009077D3"/>
    <w:rsid w:val="00910D19"/>
    <w:rsid w:val="00912AA8"/>
    <w:rsid w:val="00913224"/>
    <w:rsid w:val="009137F0"/>
    <w:rsid w:val="00913F01"/>
    <w:rsid w:val="00915C1F"/>
    <w:rsid w:val="00917086"/>
    <w:rsid w:val="00917E5E"/>
    <w:rsid w:val="00920042"/>
    <w:rsid w:val="00920864"/>
    <w:rsid w:val="00920E59"/>
    <w:rsid w:val="0092113E"/>
    <w:rsid w:val="00922626"/>
    <w:rsid w:val="00922AA9"/>
    <w:rsid w:val="00923315"/>
    <w:rsid w:val="00924075"/>
    <w:rsid w:val="00924354"/>
    <w:rsid w:val="0092436B"/>
    <w:rsid w:val="009243DC"/>
    <w:rsid w:val="009247EB"/>
    <w:rsid w:val="00925930"/>
    <w:rsid w:val="00925B3F"/>
    <w:rsid w:val="00927B6F"/>
    <w:rsid w:val="00930096"/>
    <w:rsid w:val="009305BE"/>
    <w:rsid w:val="00930E93"/>
    <w:rsid w:val="00932FF7"/>
    <w:rsid w:val="009341E3"/>
    <w:rsid w:val="009345E7"/>
    <w:rsid w:val="00934D07"/>
    <w:rsid w:val="009374BC"/>
    <w:rsid w:val="00937562"/>
    <w:rsid w:val="009400C7"/>
    <w:rsid w:val="00940535"/>
    <w:rsid w:val="00940742"/>
    <w:rsid w:val="009413F8"/>
    <w:rsid w:val="0094220F"/>
    <w:rsid w:val="0094251E"/>
    <w:rsid w:val="00942863"/>
    <w:rsid w:val="00943352"/>
    <w:rsid w:val="00945644"/>
    <w:rsid w:val="00945E46"/>
    <w:rsid w:val="00950106"/>
    <w:rsid w:val="0095037D"/>
    <w:rsid w:val="00950694"/>
    <w:rsid w:val="009517C2"/>
    <w:rsid w:val="00951A16"/>
    <w:rsid w:val="00951BFF"/>
    <w:rsid w:val="0095279E"/>
    <w:rsid w:val="009529B6"/>
    <w:rsid w:val="00953BFB"/>
    <w:rsid w:val="00954E29"/>
    <w:rsid w:val="00956757"/>
    <w:rsid w:val="00956A0E"/>
    <w:rsid w:val="0096312D"/>
    <w:rsid w:val="00965250"/>
    <w:rsid w:val="00965AAD"/>
    <w:rsid w:val="00965C8A"/>
    <w:rsid w:val="009667B5"/>
    <w:rsid w:val="00971455"/>
    <w:rsid w:val="00971FF2"/>
    <w:rsid w:val="0097299C"/>
    <w:rsid w:val="009729AB"/>
    <w:rsid w:val="00973184"/>
    <w:rsid w:val="00973993"/>
    <w:rsid w:val="00973C17"/>
    <w:rsid w:val="00975916"/>
    <w:rsid w:val="00977606"/>
    <w:rsid w:val="00981B29"/>
    <w:rsid w:val="009823D3"/>
    <w:rsid w:val="0098419D"/>
    <w:rsid w:val="0098591E"/>
    <w:rsid w:val="00985C7C"/>
    <w:rsid w:val="00987EBC"/>
    <w:rsid w:val="00990C28"/>
    <w:rsid w:val="00991B3F"/>
    <w:rsid w:val="00992868"/>
    <w:rsid w:val="009944AD"/>
    <w:rsid w:val="00994F13"/>
    <w:rsid w:val="00995289"/>
    <w:rsid w:val="00995A22"/>
    <w:rsid w:val="00997014"/>
    <w:rsid w:val="009A07D0"/>
    <w:rsid w:val="009A0BAD"/>
    <w:rsid w:val="009A0D67"/>
    <w:rsid w:val="009A2AE3"/>
    <w:rsid w:val="009A5F2F"/>
    <w:rsid w:val="009A73E9"/>
    <w:rsid w:val="009A75E0"/>
    <w:rsid w:val="009B07E9"/>
    <w:rsid w:val="009B232A"/>
    <w:rsid w:val="009B2CE7"/>
    <w:rsid w:val="009B4725"/>
    <w:rsid w:val="009B4F90"/>
    <w:rsid w:val="009B6383"/>
    <w:rsid w:val="009C12D5"/>
    <w:rsid w:val="009C1361"/>
    <w:rsid w:val="009C239B"/>
    <w:rsid w:val="009C2ACC"/>
    <w:rsid w:val="009C308D"/>
    <w:rsid w:val="009C3B11"/>
    <w:rsid w:val="009C3B68"/>
    <w:rsid w:val="009C4174"/>
    <w:rsid w:val="009C7DCF"/>
    <w:rsid w:val="009D0744"/>
    <w:rsid w:val="009D08C4"/>
    <w:rsid w:val="009D1123"/>
    <w:rsid w:val="009D205D"/>
    <w:rsid w:val="009D225D"/>
    <w:rsid w:val="009D29E7"/>
    <w:rsid w:val="009D34EF"/>
    <w:rsid w:val="009D3A09"/>
    <w:rsid w:val="009D408E"/>
    <w:rsid w:val="009D4E5E"/>
    <w:rsid w:val="009D4F04"/>
    <w:rsid w:val="009D511E"/>
    <w:rsid w:val="009D5E11"/>
    <w:rsid w:val="009E072F"/>
    <w:rsid w:val="009E19B4"/>
    <w:rsid w:val="009E1BC3"/>
    <w:rsid w:val="009E266D"/>
    <w:rsid w:val="009E2CFF"/>
    <w:rsid w:val="009E4E04"/>
    <w:rsid w:val="009E5B77"/>
    <w:rsid w:val="009E692C"/>
    <w:rsid w:val="009E6CA7"/>
    <w:rsid w:val="009E768A"/>
    <w:rsid w:val="009F1D24"/>
    <w:rsid w:val="009F2EE8"/>
    <w:rsid w:val="009F315E"/>
    <w:rsid w:val="009F37C4"/>
    <w:rsid w:val="009F3FA0"/>
    <w:rsid w:val="009F41F0"/>
    <w:rsid w:val="009F4517"/>
    <w:rsid w:val="009F4ED0"/>
    <w:rsid w:val="009F4FB1"/>
    <w:rsid w:val="009F6940"/>
    <w:rsid w:val="009F70F0"/>
    <w:rsid w:val="009F73DF"/>
    <w:rsid w:val="009F7B7B"/>
    <w:rsid w:val="00A0073B"/>
    <w:rsid w:val="00A00A81"/>
    <w:rsid w:val="00A0113F"/>
    <w:rsid w:val="00A01195"/>
    <w:rsid w:val="00A02F49"/>
    <w:rsid w:val="00A03071"/>
    <w:rsid w:val="00A0315C"/>
    <w:rsid w:val="00A03CA8"/>
    <w:rsid w:val="00A04132"/>
    <w:rsid w:val="00A041D6"/>
    <w:rsid w:val="00A0496F"/>
    <w:rsid w:val="00A051AA"/>
    <w:rsid w:val="00A1106F"/>
    <w:rsid w:val="00A118A3"/>
    <w:rsid w:val="00A11BB2"/>
    <w:rsid w:val="00A125CD"/>
    <w:rsid w:val="00A12DE9"/>
    <w:rsid w:val="00A14835"/>
    <w:rsid w:val="00A14958"/>
    <w:rsid w:val="00A15EB9"/>
    <w:rsid w:val="00A16653"/>
    <w:rsid w:val="00A17FAD"/>
    <w:rsid w:val="00A21007"/>
    <w:rsid w:val="00A22C34"/>
    <w:rsid w:val="00A22E7A"/>
    <w:rsid w:val="00A2320E"/>
    <w:rsid w:val="00A234B3"/>
    <w:rsid w:val="00A23978"/>
    <w:rsid w:val="00A23AA9"/>
    <w:rsid w:val="00A2418E"/>
    <w:rsid w:val="00A25A91"/>
    <w:rsid w:val="00A25F4E"/>
    <w:rsid w:val="00A266AC"/>
    <w:rsid w:val="00A26AD7"/>
    <w:rsid w:val="00A27727"/>
    <w:rsid w:val="00A30B85"/>
    <w:rsid w:val="00A33C5B"/>
    <w:rsid w:val="00A33EB3"/>
    <w:rsid w:val="00A3572B"/>
    <w:rsid w:val="00A35D8F"/>
    <w:rsid w:val="00A366D2"/>
    <w:rsid w:val="00A368BE"/>
    <w:rsid w:val="00A368FC"/>
    <w:rsid w:val="00A40F15"/>
    <w:rsid w:val="00A4195D"/>
    <w:rsid w:val="00A41A35"/>
    <w:rsid w:val="00A421FE"/>
    <w:rsid w:val="00A4259E"/>
    <w:rsid w:val="00A43DC9"/>
    <w:rsid w:val="00A45453"/>
    <w:rsid w:val="00A4671F"/>
    <w:rsid w:val="00A46723"/>
    <w:rsid w:val="00A46866"/>
    <w:rsid w:val="00A514DF"/>
    <w:rsid w:val="00A52406"/>
    <w:rsid w:val="00A52795"/>
    <w:rsid w:val="00A52C68"/>
    <w:rsid w:val="00A52F8A"/>
    <w:rsid w:val="00A53558"/>
    <w:rsid w:val="00A54103"/>
    <w:rsid w:val="00A541D1"/>
    <w:rsid w:val="00A54C6B"/>
    <w:rsid w:val="00A56A1E"/>
    <w:rsid w:val="00A576F2"/>
    <w:rsid w:val="00A6064D"/>
    <w:rsid w:val="00A606E4"/>
    <w:rsid w:val="00A61618"/>
    <w:rsid w:val="00A61E45"/>
    <w:rsid w:val="00A620C9"/>
    <w:rsid w:val="00A63F31"/>
    <w:rsid w:val="00A650D9"/>
    <w:rsid w:val="00A6612E"/>
    <w:rsid w:val="00A668A8"/>
    <w:rsid w:val="00A66B56"/>
    <w:rsid w:val="00A6754D"/>
    <w:rsid w:val="00A67B7C"/>
    <w:rsid w:val="00A70168"/>
    <w:rsid w:val="00A705BF"/>
    <w:rsid w:val="00A71AA0"/>
    <w:rsid w:val="00A71BBA"/>
    <w:rsid w:val="00A72425"/>
    <w:rsid w:val="00A72FDA"/>
    <w:rsid w:val="00A7396B"/>
    <w:rsid w:val="00A74440"/>
    <w:rsid w:val="00A74DC7"/>
    <w:rsid w:val="00A759E7"/>
    <w:rsid w:val="00A75C2B"/>
    <w:rsid w:val="00A76A28"/>
    <w:rsid w:val="00A778EC"/>
    <w:rsid w:val="00A80A4A"/>
    <w:rsid w:val="00A80F15"/>
    <w:rsid w:val="00A817B8"/>
    <w:rsid w:val="00A8194B"/>
    <w:rsid w:val="00A83AD7"/>
    <w:rsid w:val="00A8775C"/>
    <w:rsid w:val="00A87869"/>
    <w:rsid w:val="00A91297"/>
    <w:rsid w:val="00A9145B"/>
    <w:rsid w:val="00A92731"/>
    <w:rsid w:val="00A9456D"/>
    <w:rsid w:val="00A963A9"/>
    <w:rsid w:val="00A9777F"/>
    <w:rsid w:val="00AA007F"/>
    <w:rsid w:val="00AA0B86"/>
    <w:rsid w:val="00AA0CEB"/>
    <w:rsid w:val="00AA12E9"/>
    <w:rsid w:val="00AA18DA"/>
    <w:rsid w:val="00AA243F"/>
    <w:rsid w:val="00AA73A3"/>
    <w:rsid w:val="00AB172A"/>
    <w:rsid w:val="00AB3752"/>
    <w:rsid w:val="00AB4F95"/>
    <w:rsid w:val="00AB6406"/>
    <w:rsid w:val="00AB702E"/>
    <w:rsid w:val="00AB787D"/>
    <w:rsid w:val="00AB78BD"/>
    <w:rsid w:val="00AC0F67"/>
    <w:rsid w:val="00AC0F7B"/>
    <w:rsid w:val="00AC2A07"/>
    <w:rsid w:val="00AC405E"/>
    <w:rsid w:val="00AC4ED6"/>
    <w:rsid w:val="00AC57C0"/>
    <w:rsid w:val="00AC589A"/>
    <w:rsid w:val="00AC5B44"/>
    <w:rsid w:val="00AD0FCF"/>
    <w:rsid w:val="00AD1AEF"/>
    <w:rsid w:val="00AD2340"/>
    <w:rsid w:val="00AD63CE"/>
    <w:rsid w:val="00AD6701"/>
    <w:rsid w:val="00AD7236"/>
    <w:rsid w:val="00AD7495"/>
    <w:rsid w:val="00AD753E"/>
    <w:rsid w:val="00AD76DB"/>
    <w:rsid w:val="00AD7B33"/>
    <w:rsid w:val="00AD7DB6"/>
    <w:rsid w:val="00AD7F9E"/>
    <w:rsid w:val="00AE110A"/>
    <w:rsid w:val="00AE1CBA"/>
    <w:rsid w:val="00AE245A"/>
    <w:rsid w:val="00AE3D29"/>
    <w:rsid w:val="00AE4D73"/>
    <w:rsid w:val="00AE616A"/>
    <w:rsid w:val="00AE62F1"/>
    <w:rsid w:val="00AF0179"/>
    <w:rsid w:val="00AF12BE"/>
    <w:rsid w:val="00AF15BB"/>
    <w:rsid w:val="00AF18CF"/>
    <w:rsid w:val="00AF1F3D"/>
    <w:rsid w:val="00AF2825"/>
    <w:rsid w:val="00AF384D"/>
    <w:rsid w:val="00AF460A"/>
    <w:rsid w:val="00AF4FBE"/>
    <w:rsid w:val="00AF5FF2"/>
    <w:rsid w:val="00AF6A94"/>
    <w:rsid w:val="00AF6B57"/>
    <w:rsid w:val="00AF7464"/>
    <w:rsid w:val="00B00F69"/>
    <w:rsid w:val="00B01576"/>
    <w:rsid w:val="00B01FDA"/>
    <w:rsid w:val="00B03933"/>
    <w:rsid w:val="00B0397A"/>
    <w:rsid w:val="00B067BA"/>
    <w:rsid w:val="00B06DCD"/>
    <w:rsid w:val="00B07098"/>
    <w:rsid w:val="00B12389"/>
    <w:rsid w:val="00B127F9"/>
    <w:rsid w:val="00B12997"/>
    <w:rsid w:val="00B1334B"/>
    <w:rsid w:val="00B14AD1"/>
    <w:rsid w:val="00B14DF8"/>
    <w:rsid w:val="00B1699C"/>
    <w:rsid w:val="00B175C0"/>
    <w:rsid w:val="00B17CD0"/>
    <w:rsid w:val="00B17EFF"/>
    <w:rsid w:val="00B22700"/>
    <w:rsid w:val="00B22A58"/>
    <w:rsid w:val="00B22BB2"/>
    <w:rsid w:val="00B23E2B"/>
    <w:rsid w:val="00B24622"/>
    <w:rsid w:val="00B24B1D"/>
    <w:rsid w:val="00B25DC2"/>
    <w:rsid w:val="00B26CD7"/>
    <w:rsid w:val="00B2746C"/>
    <w:rsid w:val="00B3114C"/>
    <w:rsid w:val="00B31AE9"/>
    <w:rsid w:val="00B343D8"/>
    <w:rsid w:val="00B35A2D"/>
    <w:rsid w:val="00B36E04"/>
    <w:rsid w:val="00B3766C"/>
    <w:rsid w:val="00B37C42"/>
    <w:rsid w:val="00B42143"/>
    <w:rsid w:val="00B43989"/>
    <w:rsid w:val="00B4464C"/>
    <w:rsid w:val="00B44A08"/>
    <w:rsid w:val="00B452C6"/>
    <w:rsid w:val="00B46ABA"/>
    <w:rsid w:val="00B46C80"/>
    <w:rsid w:val="00B4793E"/>
    <w:rsid w:val="00B47E0E"/>
    <w:rsid w:val="00B50E29"/>
    <w:rsid w:val="00B51B84"/>
    <w:rsid w:val="00B52214"/>
    <w:rsid w:val="00B5267C"/>
    <w:rsid w:val="00B539BC"/>
    <w:rsid w:val="00B53C7E"/>
    <w:rsid w:val="00B55B95"/>
    <w:rsid w:val="00B57EF1"/>
    <w:rsid w:val="00B60036"/>
    <w:rsid w:val="00B60D6E"/>
    <w:rsid w:val="00B60E26"/>
    <w:rsid w:val="00B64F8B"/>
    <w:rsid w:val="00B656CB"/>
    <w:rsid w:val="00B66CE6"/>
    <w:rsid w:val="00B67607"/>
    <w:rsid w:val="00B67C84"/>
    <w:rsid w:val="00B715F5"/>
    <w:rsid w:val="00B74A36"/>
    <w:rsid w:val="00B75037"/>
    <w:rsid w:val="00B762B8"/>
    <w:rsid w:val="00B77341"/>
    <w:rsid w:val="00B77E4F"/>
    <w:rsid w:val="00B805F4"/>
    <w:rsid w:val="00B817E1"/>
    <w:rsid w:val="00B83CC9"/>
    <w:rsid w:val="00B83F04"/>
    <w:rsid w:val="00B84615"/>
    <w:rsid w:val="00B84C4B"/>
    <w:rsid w:val="00B86194"/>
    <w:rsid w:val="00B872B0"/>
    <w:rsid w:val="00B904D5"/>
    <w:rsid w:val="00B9149B"/>
    <w:rsid w:val="00B916EC"/>
    <w:rsid w:val="00B9247D"/>
    <w:rsid w:val="00B934ED"/>
    <w:rsid w:val="00B93998"/>
    <w:rsid w:val="00B94F56"/>
    <w:rsid w:val="00B976DE"/>
    <w:rsid w:val="00B97EDE"/>
    <w:rsid w:val="00BA09D4"/>
    <w:rsid w:val="00BA1454"/>
    <w:rsid w:val="00BA1B00"/>
    <w:rsid w:val="00BA1DEB"/>
    <w:rsid w:val="00BA2783"/>
    <w:rsid w:val="00BA32EC"/>
    <w:rsid w:val="00BA4542"/>
    <w:rsid w:val="00BA4DE0"/>
    <w:rsid w:val="00BA5753"/>
    <w:rsid w:val="00BA5B95"/>
    <w:rsid w:val="00BA7B68"/>
    <w:rsid w:val="00BB0926"/>
    <w:rsid w:val="00BB0CAB"/>
    <w:rsid w:val="00BB28D1"/>
    <w:rsid w:val="00BB32D2"/>
    <w:rsid w:val="00BB3812"/>
    <w:rsid w:val="00BB3CCB"/>
    <w:rsid w:val="00BB5589"/>
    <w:rsid w:val="00BB5EBD"/>
    <w:rsid w:val="00BB6073"/>
    <w:rsid w:val="00BB6938"/>
    <w:rsid w:val="00BB7582"/>
    <w:rsid w:val="00BB7AD5"/>
    <w:rsid w:val="00BC0BE3"/>
    <w:rsid w:val="00BC0D05"/>
    <w:rsid w:val="00BC14D6"/>
    <w:rsid w:val="00BC22D4"/>
    <w:rsid w:val="00BC41CD"/>
    <w:rsid w:val="00BC471F"/>
    <w:rsid w:val="00BC6221"/>
    <w:rsid w:val="00BC6C2E"/>
    <w:rsid w:val="00BC6EF6"/>
    <w:rsid w:val="00BC71A3"/>
    <w:rsid w:val="00BD01DD"/>
    <w:rsid w:val="00BD23DB"/>
    <w:rsid w:val="00BD2EBB"/>
    <w:rsid w:val="00BD35B4"/>
    <w:rsid w:val="00BD3627"/>
    <w:rsid w:val="00BD4428"/>
    <w:rsid w:val="00BD4C10"/>
    <w:rsid w:val="00BD50AC"/>
    <w:rsid w:val="00BD58E5"/>
    <w:rsid w:val="00BD60E3"/>
    <w:rsid w:val="00BD62E9"/>
    <w:rsid w:val="00BD6954"/>
    <w:rsid w:val="00BD6D7E"/>
    <w:rsid w:val="00BD7FB3"/>
    <w:rsid w:val="00BE2161"/>
    <w:rsid w:val="00BE2A89"/>
    <w:rsid w:val="00BE3A75"/>
    <w:rsid w:val="00BE411E"/>
    <w:rsid w:val="00BE5CA6"/>
    <w:rsid w:val="00BE7E1D"/>
    <w:rsid w:val="00BF064D"/>
    <w:rsid w:val="00BF0A2F"/>
    <w:rsid w:val="00BF0F3D"/>
    <w:rsid w:val="00BF1297"/>
    <w:rsid w:val="00BF1311"/>
    <w:rsid w:val="00BF1BBD"/>
    <w:rsid w:val="00BF2393"/>
    <w:rsid w:val="00BF26F3"/>
    <w:rsid w:val="00BF2902"/>
    <w:rsid w:val="00BF29BC"/>
    <w:rsid w:val="00BF54FB"/>
    <w:rsid w:val="00BF5809"/>
    <w:rsid w:val="00BF5FAB"/>
    <w:rsid w:val="00BF632A"/>
    <w:rsid w:val="00C044DF"/>
    <w:rsid w:val="00C04BFC"/>
    <w:rsid w:val="00C04EE3"/>
    <w:rsid w:val="00C05E24"/>
    <w:rsid w:val="00C06849"/>
    <w:rsid w:val="00C06A56"/>
    <w:rsid w:val="00C06E1C"/>
    <w:rsid w:val="00C07A7C"/>
    <w:rsid w:val="00C10042"/>
    <w:rsid w:val="00C109FB"/>
    <w:rsid w:val="00C115DE"/>
    <w:rsid w:val="00C1175A"/>
    <w:rsid w:val="00C11D75"/>
    <w:rsid w:val="00C11F83"/>
    <w:rsid w:val="00C14B12"/>
    <w:rsid w:val="00C1512C"/>
    <w:rsid w:val="00C15690"/>
    <w:rsid w:val="00C15718"/>
    <w:rsid w:val="00C1664E"/>
    <w:rsid w:val="00C16A60"/>
    <w:rsid w:val="00C208C7"/>
    <w:rsid w:val="00C20E9A"/>
    <w:rsid w:val="00C21021"/>
    <w:rsid w:val="00C228FF"/>
    <w:rsid w:val="00C22AAA"/>
    <w:rsid w:val="00C22F85"/>
    <w:rsid w:val="00C23C0F"/>
    <w:rsid w:val="00C2783D"/>
    <w:rsid w:val="00C27A8C"/>
    <w:rsid w:val="00C31829"/>
    <w:rsid w:val="00C338CC"/>
    <w:rsid w:val="00C34420"/>
    <w:rsid w:val="00C351BD"/>
    <w:rsid w:val="00C353A3"/>
    <w:rsid w:val="00C3644F"/>
    <w:rsid w:val="00C36CDF"/>
    <w:rsid w:val="00C37DD5"/>
    <w:rsid w:val="00C40C08"/>
    <w:rsid w:val="00C40C28"/>
    <w:rsid w:val="00C41882"/>
    <w:rsid w:val="00C44176"/>
    <w:rsid w:val="00C44CDA"/>
    <w:rsid w:val="00C45D34"/>
    <w:rsid w:val="00C45D7A"/>
    <w:rsid w:val="00C469DA"/>
    <w:rsid w:val="00C470D4"/>
    <w:rsid w:val="00C47156"/>
    <w:rsid w:val="00C47819"/>
    <w:rsid w:val="00C50BC2"/>
    <w:rsid w:val="00C518AD"/>
    <w:rsid w:val="00C51D0A"/>
    <w:rsid w:val="00C5228A"/>
    <w:rsid w:val="00C5464E"/>
    <w:rsid w:val="00C55A22"/>
    <w:rsid w:val="00C56A92"/>
    <w:rsid w:val="00C60914"/>
    <w:rsid w:val="00C61056"/>
    <w:rsid w:val="00C6111D"/>
    <w:rsid w:val="00C61899"/>
    <w:rsid w:val="00C61A1A"/>
    <w:rsid w:val="00C62D66"/>
    <w:rsid w:val="00C63418"/>
    <w:rsid w:val="00C63EE2"/>
    <w:rsid w:val="00C666A2"/>
    <w:rsid w:val="00C70927"/>
    <w:rsid w:val="00C72410"/>
    <w:rsid w:val="00C72977"/>
    <w:rsid w:val="00C7451A"/>
    <w:rsid w:val="00C74E08"/>
    <w:rsid w:val="00C762EB"/>
    <w:rsid w:val="00C80952"/>
    <w:rsid w:val="00C832FF"/>
    <w:rsid w:val="00C86DF0"/>
    <w:rsid w:val="00C9071D"/>
    <w:rsid w:val="00C90CE6"/>
    <w:rsid w:val="00C9116F"/>
    <w:rsid w:val="00C92E1B"/>
    <w:rsid w:val="00C9377F"/>
    <w:rsid w:val="00C94474"/>
    <w:rsid w:val="00C948CE"/>
    <w:rsid w:val="00C9511B"/>
    <w:rsid w:val="00C965A7"/>
    <w:rsid w:val="00C96F14"/>
    <w:rsid w:val="00C96F55"/>
    <w:rsid w:val="00C973FA"/>
    <w:rsid w:val="00C97AA1"/>
    <w:rsid w:val="00CA091A"/>
    <w:rsid w:val="00CA2241"/>
    <w:rsid w:val="00CA41DB"/>
    <w:rsid w:val="00CA517C"/>
    <w:rsid w:val="00CA5A94"/>
    <w:rsid w:val="00CA61F7"/>
    <w:rsid w:val="00CA7A92"/>
    <w:rsid w:val="00CB37EB"/>
    <w:rsid w:val="00CB3B16"/>
    <w:rsid w:val="00CB43CF"/>
    <w:rsid w:val="00CB541D"/>
    <w:rsid w:val="00CB5730"/>
    <w:rsid w:val="00CB7B33"/>
    <w:rsid w:val="00CC0918"/>
    <w:rsid w:val="00CC21C2"/>
    <w:rsid w:val="00CC25FB"/>
    <w:rsid w:val="00CC3984"/>
    <w:rsid w:val="00CC3BA5"/>
    <w:rsid w:val="00CC3F70"/>
    <w:rsid w:val="00CC4029"/>
    <w:rsid w:val="00CC4744"/>
    <w:rsid w:val="00CC5499"/>
    <w:rsid w:val="00CC5625"/>
    <w:rsid w:val="00CC5997"/>
    <w:rsid w:val="00CC5F24"/>
    <w:rsid w:val="00CD24E3"/>
    <w:rsid w:val="00CD62EA"/>
    <w:rsid w:val="00CD6C20"/>
    <w:rsid w:val="00CD754A"/>
    <w:rsid w:val="00CD7D65"/>
    <w:rsid w:val="00CE055C"/>
    <w:rsid w:val="00CE142F"/>
    <w:rsid w:val="00CE1DE9"/>
    <w:rsid w:val="00CE3988"/>
    <w:rsid w:val="00CE4A52"/>
    <w:rsid w:val="00CE5162"/>
    <w:rsid w:val="00CE5317"/>
    <w:rsid w:val="00CE5C97"/>
    <w:rsid w:val="00CE7869"/>
    <w:rsid w:val="00CF1885"/>
    <w:rsid w:val="00CF1E0B"/>
    <w:rsid w:val="00CF20C1"/>
    <w:rsid w:val="00CF29BB"/>
    <w:rsid w:val="00CF60C9"/>
    <w:rsid w:val="00D000AF"/>
    <w:rsid w:val="00D011F5"/>
    <w:rsid w:val="00D01258"/>
    <w:rsid w:val="00D01DFF"/>
    <w:rsid w:val="00D023C9"/>
    <w:rsid w:val="00D04BAC"/>
    <w:rsid w:val="00D0580F"/>
    <w:rsid w:val="00D05C8B"/>
    <w:rsid w:val="00D05FD9"/>
    <w:rsid w:val="00D1048D"/>
    <w:rsid w:val="00D105A0"/>
    <w:rsid w:val="00D10A6B"/>
    <w:rsid w:val="00D112DA"/>
    <w:rsid w:val="00D12AD9"/>
    <w:rsid w:val="00D138C1"/>
    <w:rsid w:val="00D13DBF"/>
    <w:rsid w:val="00D143F0"/>
    <w:rsid w:val="00D14C71"/>
    <w:rsid w:val="00D168CB"/>
    <w:rsid w:val="00D16954"/>
    <w:rsid w:val="00D16C21"/>
    <w:rsid w:val="00D16EFF"/>
    <w:rsid w:val="00D17657"/>
    <w:rsid w:val="00D22C10"/>
    <w:rsid w:val="00D241BD"/>
    <w:rsid w:val="00D24CE2"/>
    <w:rsid w:val="00D24E3B"/>
    <w:rsid w:val="00D26EAF"/>
    <w:rsid w:val="00D26F75"/>
    <w:rsid w:val="00D32D50"/>
    <w:rsid w:val="00D32FE3"/>
    <w:rsid w:val="00D3342C"/>
    <w:rsid w:val="00D33550"/>
    <w:rsid w:val="00D346AB"/>
    <w:rsid w:val="00D34D56"/>
    <w:rsid w:val="00D351FF"/>
    <w:rsid w:val="00D369AC"/>
    <w:rsid w:val="00D40206"/>
    <w:rsid w:val="00D40823"/>
    <w:rsid w:val="00D41B59"/>
    <w:rsid w:val="00D42BA3"/>
    <w:rsid w:val="00D43803"/>
    <w:rsid w:val="00D45DB3"/>
    <w:rsid w:val="00D47A52"/>
    <w:rsid w:val="00D50944"/>
    <w:rsid w:val="00D51938"/>
    <w:rsid w:val="00D52368"/>
    <w:rsid w:val="00D53645"/>
    <w:rsid w:val="00D53CE3"/>
    <w:rsid w:val="00D54398"/>
    <w:rsid w:val="00D555EB"/>
    <w:rsid w:val="00D56D33"/>
    <w:rsid w:val="00D60990"/>
    <w:rsid w:val="00D61292"/>
    <w:rsid w:val="00D614AE"/>
    <w:rsid w:val="00D61582"/>
    <w:rsid w:val="00D63424"/>
    <w:rsid w:val="00D6343F"/>
    <w:rsid w:val="00D63B98"/>
    <w:rsid w:val="00D64854"/>
    <w:rsid w:val="00D65574"/>
    <w:rsid w:val="00D65624"/>
    <w:rsid w:val="00D65AD7"/>
    <w:rsid w:val="00D662CF"/>
    <w:rsid w:val="00D70AD7"/>
    <w:rsid w:val="00D710A5"/>
    <w:rsid w:val="00D712E1"/>
    <w:rsid w:val="00D729A4"/>
    <w:rsid w:val="00D7454E"/>
    <w:rsid w:val="00D74752"/>
    <w:rsid w:val="00D80607"/>
    <w:rsid w:val="00D83254"/>
    <w:rsid w:val="00D83686"/>
    <w:rsid w:val="00D84CF0"/>
    <w:rsid w:val="00D853A4"/>
    <w:rsid w:val="00D85CFC"/>
    <w:rsid w:val="00D85FB0"/>
    <w:rsid w:val="00D86797"/>
    <w:rsid w:val="00D86C4C"/>
    <w:rsid w:val="00D87B9F"/>
    <w:rsid w:val="00D90D7F"/>
    <w:rsid w:val="00D924D7"/>
    <w:rsid w:val="00D93C18"/>
    <w:rsid w:val="00D93D57"/>
    <w:rsid w:val="00D93F2E"/>
    <w:rsid w:val="00D9429D"/>
    <w:rsid w:val="00D94CB7"/>
    <w:rsid w:val="00D94D5F"/>
    <w:rsid w:val="00D95200"/>
    <w:rsid w:val="00D96B3F"/>
    <w:rsid w:val="00DA0D2E"/>
    <w:rsid w:val="00DA15A2"/>
    <w:rsid w:val="00DA412D"/>
    <w:rsid w:val="00DA460C"/>
    <w:rsid w:val="00DA49A8"/>
    <w:rsid w:val="00DB0C3C"/>
    <w:rsid w:val="00DB0E05"/>
    <w:rsid w:val="00DB0EC8"/>
    <w:rsid w:val="00DB15FB"/>
    <w:rsid w:val="00DB2946"/>
    <w:rsid w:val="00DB3061"/>
    <w:rsid w:val="00DB42C4"/>
    <w:rsid w:val="00DB4A8A"/>
    <w:rsid w:val="00DB59B5"/>
    <w:rsid w:val="00DB6DA0"/>
    <w:rsid w:val="00DC054F"/>
    <w:rsid w:val="00DC0961"/>
    <w:rsid w:val="00DC0E94"/>
    <w:rsid w:val="00DC2B1D"/>
    <w:rsid w:val="00DC4316"/>
    <w:rsid w:val="00DC6179"/>
    <w:rsid w:val="00DC63CD"/>
    <w:rsid w:val="00DC64D0"/>
    <w:rsid w:val="00DC6614"/>
    <w:rsid w:val="00DC6D82"/>
    <w:rsid w:val="00DD07E9"/>
    <w:rsid w:val="00DD0A2F"/>
    <w:rsid w:val="00DD0A48"/>
    <w:rsid w:val="00DD1115"/>
    <w:rsid w:val="00DD1CDF"/>
    <w:rsid w:val="00DD240F"/>
    <w:rsid w:val="00DD3314"/>
    <w:rsid w:val="00DD42A9"/>
    <w:rsid w:val="00DD4AEB"/>
    <w:rsid w:val="00DD5B8A"/>
    <w:rsid w:val="00DD798F"/>
    <w:rsid w:val="00DD79F1"/>
    <w:rsid w:val="00DE013B"/>
    <w:rsid w:val="00DE03E8"/>
    <w:rsid w:val="00DE0B54"/>
    <w:rsid w:val="00DE18A1"/>
    <w:rsid w:val="00DE1D53"/>
    <w:rsid w:val="00DE2B6F"/>
    <w:rsid w:val="00DE2DF1"/>
    <w:rsid w:val="00DE4A28"/>
    <w:rsid w:val="00DE4D7A"/>
    <w:rsid w:val="00DE522A"/>
    <w:rsid w:val="00DE6950"/>
    <w:rsid w:val="00DE7D4F"/>
    <w:rsid w:val="00DF051B"/>
    <w:rsid w:val="00DF07DB"/>
    <w:rsid w:val="00DF0C19"/>
    <w:rsid w:val="00DF0D99"/>
    <w:rsid w:val="00DF2876"/>
    <w:rsid w:val="00DF4416"/>
    <w:rsid w:val="00DF659D"/>
    <w:rsid w:val="00DF65F8"/>
    <w:rsid w:val="00DF6CE7"/>
    <w:rsid w:val="00DF7464"/>
    <w:rsid w:val="00DF7E1B"/>
    <w:rsid w:val="00DF7FC5"/>
    <w:rsid w:val="00E046B1"/>
    <w:rsid w:val="00E04D82"/>
    <w:rsid w:val="00E057EA"/>
    <w:rsid w:val="00E05B6D"/>
    <w:rsid w:val="00E05B9E"/>
    <w:rsid w:val="00E05F44"/>
    <w:rsid w:val="00E065DB"/>
    <w:rsid w:val="00E06BF9"/>
    <w:rsid w:val="00E073A4"/>
    <w:rsid w:val="00E10745"/>
    <w:rsid w:val="00E1084E"/>
    <w:rsid w:val="00E111D5"/>
    <w:rsid w:val="00E144C1"/>
    <w:rsid w:val="00E15577"/>
    <w:rsid w:val="00E15CF5"/>
    <w:rsid w:val="00E15FB9"/>
    <w:rsid w:val="00E16E37"/>
    <w:rsid w:val="00E21420"/>
    <w:rsid w:val="00E2242C"/>
    <w:rsid w:val="00E226A8"/>
    <w:rsid w:val="00E226C9"/>
    <w:rsid w:val="00E2271E"/>
    <w:rsid w:val="00E23F1B"/>
    <w:rsid w:val="00E255D2"/>
    <w:rsid w:val="00E3081C"/>
    <w:rsid w:val="00E3330A"/>
    <w:rsid w:val="00E33B61"/>
    <w:rsid w:val="00E34158"/>
    <w:rsid w:val="00E355BF"/>
    <w:rsid w:val="00E3617B"/>
    <w:rsid w:val="00E36B23"/>
    <w:rsid w:val="00E4041F"/>
    <w:rsid w:val="00E4047C"/>
    <w:rsid w:val="00E415B8"/>
    <w:rsid w:val="00E42B32"/>
    <w:rsid w:val="00E43CFB"/>
    <w:rsid w:val="00E44119"/>
    <w:rsid w:val="00E46854"/>
    <w:rsid w:val="00E474AA"/>
    <w:rsid w:val="00E47761"/>
    <w:rsid w:val="00E47D8F"/>
    <w:rsid w:val="00E47DDD"/>
    <w:rsid w:val="00E47E46"/>
    <w:rsid w:val="00E53389"/>
    <w:rsid w:val="00E5584F"/>
    <w:rsid w:val="00E57F49"/>
    <w:rsid w:val="00E60EB2"/>
    <w:rsid w:val="00E62382"/>
    <w:rsid w:val="00E63080"/>
    <w:rsid w:val="00E63633"/>
    <w:rsid w:val="00E64279"/>
    <w:rsid w:val="00E668E6"/>
    <w:rsid w:val="00E6729D"/>
    <w:rsid w:val="00E705D9"/>
    <w:rsid w:val="00E7273E"/>
    <w:rsid w:val="00E744E2"/>
    <w:rsid w:val="00E756E1"/>
    <w:rsid w:val="00E76557"/>
    <w:rsid w:val="00E76889"/>
    <w:rsid w:val="00E77568"/>
    <w:rsid w:val="00E8054F"/>
    <w:rsid w:val="00E81AB0"/>
    <w:rsid w:val="00E8292E"/>
    <w:rsid w:val="00E83753"/>
    <w:rsid w:val="00E84382"/>
    <w:rsid w:val="00E84867"/>
    <w:rsid w:val="00E8744B"/>
    <w:rsid w:val="00E902BD"/>
    <w:rsid w:val="00E904C5"/>
    <w:rsid w:val="00E91779"/>
    <w:rsid w:val="00E92EF8"/>
    <w:rsid w:val="00E96531"/>
    <w:rsid w:val="00E975AA"/>
    <w:rsid w:val="00E97925"/>
    <w:rsid w:val="00E97AFE"/>
    <w:rsid w:val="00E97C1A"/>
    <w:rsid w:val="00EA0BD7"/>
    <w:rsid w:val="00EA27EB"/>
    <w:rsid w:val="00EA5710"/>
    <w:rsid w:val="00EA5FAB"/>
    <w:rsid w:val="00EB2485"/>
    <w:rsid w:val="00EB2F39"/>
    <w:rsid w:val="00EB39F1"/>
    <w:rsid w:val="00EB4BAB"/>
    <w:rsid w:val="00EB51B1"/>
    <w:rsid w:val="00EC3350"/>
    <w:rsid w:val="00EC339E"/>
    <w:rsid w:val="00EC3D67"/>
    <w:rsid w:val="00EC423D"/>
    <w:rsid w:val="00EC5587"/>
    <w:rsid w:val="00EC5C12"/>
    <w:rsid w:val="00EC7756"/>
    <w:rsid w:val="00ED1CC6"/>
    <w:rsid w:val="00ED2EE0"/>
    <w:rsid w:val="00ED3E91"/>
    <w:rsid w:val="00ED420F"/>
    <w:rsid w:val="00ED4583"/>
    <w:rsid w:val="00ED5B6F"/>
    <w:rsid w:val="00ED70A9"/>
    <w:rsid w:val="00EE06B3"/>
    <w:rsid w:val="00EE0C32"/>
    <w:rsid w:val="00EE114D"/>
    <w:rsid w:val="00EE1246"/>
    <w:rsid w:val="00EE18B3"/>
    <w:rsid w:val="00EE2F46"/>
    <w:rsid w:val="00EE3266"/>
    <w:rsid w:val="00EE375D"/>
    <w:rsid w:val="00EE442D"/>
    <w:rsid w:val="00EE5EA2"/>
    <w:rsid w:val="00EE743F"/>
    <w:rsid w:val="00EE7891"/>
    <w:rsid w:val="00EF1445"/>
    <w:rsid w:val="00EF1DE6"/>
    <w:rsid w:val="00EF2310"/>
    <w:rsid w:val="00EF2BD9"/>
    <w:rsid w:val="00EF313E"/>
    <w:rsid w:val="00EF34CD"/>
    <w:rsid w:val="00EF3552"/>
    <w:rsid w:val="00EF35F9"/>
    <w:rsid w:val="00EF481C"/>
    <w:rsid w:val="00EF5340"/>
    <w:rsid w:val="00EF5566"/>
    <w:rsid w:val="00EF5717"/>
    <w:rsid w:val="00EF60E7"/>
    <w:rsid w:val="00EF68AB"/>
    <w:rsid w:val="00EF6DD5"/>
    <w:rsid w:val="00EF72F0"/>
    <w:rsid w:val="00EF794F"/>
    <w:rsid w:val="00F00FD7"/>
    <w:rsid w:val="00F01AEE"/>
    <w:rsid w:val="00F020D8"/>
    <w:rsid w:val="00F025D4"/>
    <w:rsid w:val="00F03D10"/>
    <w:rsid w:val="00F04238"/>
    <w:rsid w:val="00F0497A"/>
    <w:rsid w:val="00F04B8E"/>
    <w:rsid w:val="00F058B1"/>
    <w:rsid w:val="00F063DF"/>
    <w:rsid w:val="00F067F9"/>
    <w:rsid w:val="00F07BBC"/>
    <w:rsid w:val="00F07CC3"/>
    <w:rsid w:val="00F105BC"/>
    <w:rsid w:val="00F11858"/>
    <w:rsid w:val="00F11D9D"/>
    <w:rsid w:val="00F1228A"/>
    <w:rsid w:val="00F14B64"/>
    <w:rsid w:val="00F14D40"/>
    <w:rsid w:val="00F15CFA"/>
    <w:rsid w:val="00F17220"/>
    <w:rsid w:val="00F220D0"/>
    <w:rsid w:val="00F224B1"/>
    <w:rsid w:val="00F243C1"/>
    <w:rsid w:val="00F24B55"/>
    <w:rsid w:val="00F27116"/>
    <w:rsid w:val="00F27325"/>
    <w:rsid w:val="00F30784"/>
    <w:rsid w:val="00F31153"/>
    <w:rsid w:val="00F313A2"/>
    <w:rsid w:val="00F31A24"/>
    <w:rsid w:val="00F330B5"/>
    <w:rsid w:val="00F3439E"/>
    <w:rsid w:val="00F34AC4"/>
    <w:rsid w:val="00F35BD6"/>
    <w:rsid w:val="00F36490"/>
    <w:rsid w:val="00F36C26"/>
    <w:rsid w:val="00F36F36"/>
    <w:rsid w:val="00F37D79"/>
    <w:rsid w:val="00F41040"/>
    <w:rsid w:val="00F4111D"/>
    <w:rsid w:val="00F41AA1"/>
    <w:rsid w:val="00F4316A"/>
    <w:rsid w:val="00F435F0"/>
    <w:rsid w:val="00F44A80"/>
    <w:rsid w:val="00F44CAE"/>
    <w:rsid w:val="00F47000"/>
    <w:rsid w:val="00F471D2"/>
    <w:rsid w:val="00F513AD"/>
    <w:rsid w:val="00F51674"/>
    <w:rsid w:val="00F521E6"/>
    <w:rsid w:val="00F54D54"/>
    <w:rsid w:val="00F54E6F"/>
    <w:rsid w:val="00F559E9"/>
    <w:rsid w:val="00F56D58"/>
    <w:rsid w:val="00F56E49"/>
    <w:rsid w:val="00F574CE"/>
    <w:rsid w:val="00F57FC0"/>
    <w:rsid w:val="00F63AEE"/>
    <w:rsid w:val="00F6452E"/>
    <w:rsid w:val="00F661AC"/>
    <w:rsid w:val="00F6738E"/>
    <w:rsid w:val="00F67B66"/>
    <w:rsid w:val="00F717A2"/>
    <w:rsid w:val="00F71E39"/>
    <w:rsid w:val="00F72BB3"/>
    <w:rsid w:val="00F7321D"/>
    <w:rsid w:val="00F752DA"/>
    <w:rsid w:val="00F773D6"/>
    <w:rsid w:val="00F810EC"/>
    <w:rsid w:val="00F81FBE"/>
    <w:rsid w:val="00F822FE"/>
    <w:rsid w:val="00F82471"/>
    <w:rsid w:val="00F83457"/>
    <w:rsid w:val="00F845A4"/>
    <w:rsid w:val="00F84A3F"/>
    <w:rsid w:val="00F869EC"/>
    <w:rsid w:val="00F870F1"/>
    <w:rsid w:val="00F900D6"/>
    <w:rsid w:val="00F90988"/>
    <w:rsid w:val="00F90C02"/>
    <w:rsid w:val="00F91537"/>
    <w:rsid w:val="00F91BB5"/>
    <w:rsid w:val="00F92E7C"/>
    <w:rsid w:val="00F93A65"/>
    <w:rsid w:val="00F94803"/>
    <w:rsid w:val="00F95076"/>
    <w:rsid w:val="00F96344"/>
    <w:rsid w:val="00F96E2D"/>
    <w:rsid w:val="00F978D8"/>
    <w:rsid w:val="00F97F7E"/>
    <w:rsid w:val="00F97FBA"/>
    <w:rsid w:val="00FA0AD4"/>
    <w:rsid w:val="00FA7476"/>
    <w:rsid w:val="00FB0189"/>
    <w:rsid w:val="00FB09AE"/>
    <w:rsid w:val="00FB16EF"/>
    <w:rsid w:val="00FB1FCF"/>
    <w:rsid w:val="00FB2EFF"/>
    <w:rsid w:val="00FB3034"/>
    <w:rsid w:val="00FB31C0"/>
    <w:rsid w:val="00FB3BCC"/>
    <w:rsid w:val="00FB4FD0"/>
    <w:rsid w:val="00FB5171"/>
    <w:rsid w:val="00FB5A90"/>
    <w:rsid w:val="00FB6F19"/>
    <w:rsid w:val="00FB72D5"/>
    <w:rsid w:val="00FB7A69"/>
    <w:rsid w:val="00FC0058"/>
    <w:rsid w:val="00FC0A14"/>
    <w:rsid w:val="00FC1552"/>
    <w:rsid w:val="00FC1E52"/>
    <w:rsid w:val="00FC261C"/>
    <w:rsid w:val="00FC27D0"/>
    <w:rsid w:val="00FC293B"/>
    <w:rsid w:val="00FC4361"/>
    <w:rsid w:val="00FC5362"/>
    <w:rsid w:val="00FC5F2B"/>
    <w:rsid w:val="00FC67C8"/>
    <w:rsid w:val="00FC6E3F"/>
    <w:rsid w:val="00FC711B"/>
    <w:rsid w:val="00FC7AA6"/>
    <w:rsid w:val="00FC7AF0"/>
    <w:rsid w:val="00FD045C"/>
    <w:rsid w:val="00FD05F8"/>
    <w:rsid w:val="00FD11D7"/>
    <w:rsid w:val="00FD2C02"/>
    <w:rsid w:val="00FD3413"/>
    <w:rsid w:val="00FD4456"/>
    <w:rsid w:val="00FD465E"/>
    <w:rsid w:val="00FD5729"/>
    <w:rsid w:val="00FD704D"/>
    <w:rsid w:val="00FD7066"/>
    <w:rsid w:val="00FE46E7"/>
    <w:rsid w:val="00FE4C38"/>
    <w:rsid w:val="00FE4CE8"/>
    <w:rsid w:val="00FE775A"/>
    <w:rsid w:val="00FE7B56"/>
    <w:rsid w:val="00FE7CCE"/>
    <w:rsid w:val="00FE7CFF"/>
    <w:rsid w:val="00FF0B7A"/>
    <w:rsid w:val="00FF4397"/>
    <w:rsid w:val="00FF56E2"/>
    <w:rsid w:val="00FF592A"/>
    <w:rsid w:val="00FF6BB1"/>
    <w:rsid w:val="00FF767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CA"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4AD"/>
    <w:rPr>
      <w:rFonts w:eastAsia="Times New Roman"/>
      <w:sz w:val="24"/>
      <w:szCs w:val="24"/>
    </w:rPr>
  </w:style>
  <w:style w:type="paragraph" w:styleId="Heading1">
    <w:name w:val="heading 1"/>
    <w:basedOn w:val="Normal"/>
    <w:next w:val="Normal"/>
    <w:link w:val="Heading1Char"/>
    <w:qFormat/>
    <w:rsid w:val="009944AD"/>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944AD"/>
    <w:pPr>
      <w:tabs>
        <w:tab w:val="center" w:pos="4320"/>
        <w:tab w:val="right" w:pos="8640"/>
      </w:tabs>
    </w:pPr>
  </w:style>
  <w:style w:type="character" w:customStyle="1" w:styleId="HeaderChar">
    <w:name w:val="Header Char"/>
    <w:basedOn w:val="DefaultParagraphFont"/>
    <w:link w:val="Header"/>
    <w:uiPriority w:val="99"/>
    <w:rsid w:val="009944AD"/>
    <w:rPr>
      <w:rFonts w:eastAsia="Times New Roman"/>
      <w:sz w:val="24"/>
      <w:szCs w:val="24"/>
    </w:rPr>
  </w:style>
  <w:style w:type="paragraph" w:styleId="BalloonText">
    <w:name w:val="Balloon Text"/>
    <w:basedOn w:val="Normal"/>
    <w:link w:val="BalloonTextChar"/>
    <w:rsid w:val="009944AD"/>
    <w:rPr>
      <w:rFonts w:ascii="Tahoma" w:hAnsi="Tahoma" w:cs="Tahoma"/>
      <w:sz w:val="16"/>
      <w:szCs w:val="16"/>
    </w:rPr>
  </w:style>
  <w:style w:type="character" w:customStyle="1" w:styleId="BalloonTextChar">
    <w:name w:val="Balloon Text Char"/>
    <w:basedOn w:val="DefaultParagraphFont"/>
    <w:link w:val="BalloonText"/>
    <w:rsid w:val="009944AD"/>
    <w:rPr>
      <w:rFonts w:ascii="Tahoma" w:eastAsia="Times New Roman" w:hAnsi="Tahoma" w:cs="Tahoma"/>
      <w:sz w:val="16"/>
      <w:szCs w:val="16"/>
    </w:rPr>
  </w:style>
  <w:style w:type="character" w:customStyle="1" w:styleId="Heading1Char">
    <w:name w:val="Heading 1 Char"/>
    <w:basedOn w:val="DefaultParagraphFont"/>
    <w:link w:val="Heading1"/>
    <w:rsid w:val="009944AD"/>
    <w:rPr>
      <w:rFonts w:eastAsia="Times New Roman"/>
      <w:b/>
      <w:bCs/>
      <w:sz w:val="24"/>
      <w:szCs w:val="24"/>
    </w:rPr>
  </w:style>
  <w:style w:type="paragraph" w:styleId="BodyTextIndent2">
    <w:name w:val="Body Text Indent 2"/>
    <w:basedOn w:val="Normal"/>
    <w:link w:val="BodyTextIndent2Char"/>
    <w:rsid w:val="009944AD"/>
    <w:pPr>
      <w:ind w:left="180"/>
    </w:pPr>
  </w:style>
  <w:style w:type="character" w:customStyle="1" w:styleId="BodyTextIndent2Char">
    <w:name w:val="Body Text Indent 2 Char"/>
    <w:basedOn w:val="DefaultParagraphFont"/>
    <w:link w:val="BodyTextIndent2"/>
    <w:rsid w:val="009944AD"/>
    <w:rPr>
      <w:rFonts w:eastAsia="Times New Roman"/>
      <w:sz w:val="24"/>
      <w:szCs w:val="24"/>
    </w:rPr>
  </w:style>
  <w:style w:type="paragraph" w:styleId="Footer">
    <w:name w:val="footer"/>
    <w:basedOn w:val="Normal"/>
    <w:link w:val="FooterChar"/>
    <w:rsid w:val="00F81FBE"/>
    <w:pPr>
      <w:tabs>
        <w:tab w:val="center" w:pos="4680"/>
        <w:tab w:val="right" w:pos="9360"/>
      </w:tabs>
    </w:pPr>
  </w:style>
  <w:style w:type="character" w:customStyle="1" w:styleId="FooterChar">
    <w:name w:val="Footer Char"/>
    <w:basedOn w:val="DefaultParagraphFont"/>
    <w:link w:val="Footer"/>
    <w:rsid w:val="00F81FBE"/>
    <w:rPr>
      <w:rFonts w:eastAsia="Times New Roman"/>
      <w:sz w:val="24"/>
      <w:szCs w:val="24"/>
    </w:rPr>
  </w:style>
  <w:style w:type="paragraph" w:styleId="ListParagraph">
    <w:name w:val="List Paragraph"/>
    <w:basedOn w:val="Normal"/>
    <w:uiPriority w:val="34"/>
    <w:qFormat/>
    <w:rsid w:val="00837C1E"/>
    <w:pPr>
      <w:ind w:left="720"/>
      <w:contextualSpacing/>
    </w:pPr>
  </w:style>
  <w:style w:type="character" w:styleId="Hyperlink">
    <w:name w:val="Hyperlink"/>
    <w:basedOn w:val="DefaultParagraphFont"/>
    <w:uiPriority w:val="99"/>
    <w:unhideWhenUsed/>
    <w:rsid w:val="00CB7B33"/>
    <w:rPr>
      <w:color w:val="0000FF"/>
      <w:u w:val="single"/>
    </w:rPr>
  </w:style>
  <w:style w:type="character" w:styleId="FollowedHyperlink">
    <w:name w:val="FollowedHyperlink"/>
    <w:basedOn w:val="DefaultParagraphFont"/>
    <w:rsid w:val="00CB7B33"/>
    <w:rPr>
      <w:color w:val="800080" w:themeColor="followedHyperlink"/>
      <w:u w:val="single"/>
    </w:rPr>
  </w:style>
  <w:style w:type="paragraph" w:styleId="PlainText">
    <w:name w:val="Plain Text"/>
    <w:basedOn w:val="Normal"/>
    <w:link w:val="PlainTextChar"/>
    <w:uiPriority w:val="99"/>
    <w:semiHidden/>
    <w:unhideWhenUsed/>
    <w:rsid w:val="00C22F85"/>
    <w:rPr>
      <w:rFonts w:ascii="Calibri" w:eastAsiaTheme="minorHAnsi" w:hAnsi="Calibri" w:cs="Consolas"/>
      <w:sz w:val="22"/>
      <w:szCs w:val="21"/>
      <w:lang w:val="en-US"/>
    </w:rPr>
  </w:style>
  <w:style w:type="character" w:customStyle="1" w:styleId="PlainTextChar">
    <w:name w:val="Plain Text Char"/>
    <w:basedOn w:val="DefaultParagraphFont"/>
    <w:link w:val="PlainText"/>
    <w:uiPriority w:val="99"/>
    <w:semiHidden/>
    <w:rsid w:val="00C22F85"/>
    <w:rPr>
      <w:rFonts w:ascii="Calibri" w:hAnsi="Calibri" w:cs="Consolas"/>
      <w:sz w:val="22"/>
      <w:szCs w:val="21"/>
      <w:lang w:val="en-US"/>
    </w:rPr>
  </w:style>
  <w:style w:type="paragraph" w:styleId="NormalWeb">
    <w:name w:val="Normal (Web)"/>
    <w:basedOn w:val="Normal"/>
    <w:uiPriority w:val="99"/>
    <w:unhideWhenUsed/>
    <w:rsid w:val="003C01CB"/>
    <w:pPr>
      <w:spacing w:after="158"/>
    </w:pPr>
    <w:rPr>
      <w:color w:val="000000"/>
      <w:sz w:val="23"/>
      <w:szCs w:val="23"/>
      <w:lang w:eastAsia="en-CA"/>
    </w:rPr>
  </w:style>
  <w:style w:type="paragraph" w:customStyle="1" w:styleId="CNParagraph">
    <w:name w:val="CN Paragraph"/>
    <w:rsid w:val="003C01CB"/>
    <w:pPr>
      <w:spacing w:before="120" w:after="120"/>
      <w:jc w:val="both"/>
    </w:pPr>
    <w:rPr>
      <w:rFonts w:ascii="Arial" w:eastAsia="Times New Roman" w:hAnsi="Arial"/>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CA"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4AD"/>
    <w:rPr>
      <w:rFonts w:eastAsia="Times New Roman"/>
      <w:sz w:val="24"/>
      <w:szCs w:val="24"/>
    </w:rPr>
  </w:style>
  <w:style w:type="paragraph" w:styleId="Heading1">
    <w:name w:val="heading 1"/>
    <w:basedOn w:val="Normal"/>
    <w:next w:val="Normal"/>
    <w:link w:val="Heading1Char"/>
    <w:qFormat/>
    <w:rsid w:val="009944AD"/>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944AD"/>
    <w:pPr>
      <w:tabs>
        <w:tab w:val="center" w:pos="4320"/>
        <w:tab w:val="right" w:pos="8640"/>
      </w:tabs>
    </w:pPr>
  </w:style>
  <w:style w:type="character" w:customStyle="1" w:styleId="HeaderChar">
    <w:name w:val="Header Char"/>
    <w:basedOn w:val="DefaultParagraphFont"/>
    <w:link w:val="Header"/>
    <w:uiPriority w:val="99"/>
    <w:rsid w:val="009944AD"/>
    <w:rPr>
      <w:rFonts w:eastAsia="Times New Roman"/>
      <w:sz w:val="24"/>
      <w:szCs w:val="24"/>
    </w:rPr>
  </w:style>
  <w:style w:type="paragraph" w:styleId="BalloonText">
    <w:name w:val="Balloon Text"/>
    <w:basedOn w:val="Normal"/>
    <w:link w:val="BalloonTextChar"/>
    <w:rsid w:val="009944AD"/>
    <w:rPr>
      <w:rFonts w:ascii="Tahoma" w:hAnsi="Tahoma" w:cs="Tahoma"/>
      <w:sz w:val="16"/>
      <w:szCs w:val="16"/>
    </w:rPr>
  </w:style>
  <w:style w:type="character" w:customStyle="1" w:styleId="BalloonTextChar">
    <w:name w:val="Balloon Text Char"/>
    <w:basedOn w:val="DefaultParagraphFont"/>
    <w:link w:val="BalloonText"/>
    <w:rsid w:val="009944AD"/>
    <w:rPr>
      <w:rFonts w:ascii="Tahoma" w:eastAsia="Times New Roman" w:hAnsi="Tahoma" w:cs="Tahoma"/>
      <w:sz w:val="16"/>
      <w:szCs w:val="16"/>
    </w:rPr>
  </w:style>
  <w:style w:type="character" w:customStyle="1" w:styleId="Heading1Char">
    <w:name w:val="Heading 1 Char"/>
    <w:basedOn w:val="DefaultParagraphFont"/>
    <w:link w:val="Heading1"/>
    <w:rsid w:val="009944AD"/>
    <w:rPr>
      <w:rFonts w:eastAsia="Times New Roman"/>
      <w:b/>
      <w:bCs/>
      <w:sz w:val="24"/>
      <w:szCs w:val="24"/>
    </w:rPr>
  </w:style>
  <w:style w:type="paragraph" w:styleId="BodyTextIndent2">
    <w:name w:val="Body Text Indent 2"/>
    <w:basedOn w:val="Normal"/>
    <w:link w:val="BodyTextIndent2Char"/>
    <w:rsid w:val="009944AD"/>
    <w:pPr>
      <w:ind w:left="180"/>
    </w:pPr>
  </w:style>
  <w:style w:type="character" w:customStyle="1" w:styleId="BodyTextIndent2Char">
    <w:name w:val="Body Text Indent 2 Char"/>
    <w:basedOn w:val="DefaultParagraphFont"/>
    <w:link w:val="BodyTextIndent2"/>
    <w:rsid w:val="009944AD"/>
    <w:rPr>
      <w:rFonts w:eastAsia="Times New Roman"/>
      <w:sz w:val="24"/>
      <w:szCs w:val="24"/>
    </w:rPr>
  </w:style>
  <w:style w:type="paragraph" w:styleId="Footer">
    <w:name w:val="footer"/>
    <w:basedOn w:val="Normal"/>
    <w:link w:val="FooterChar"/>
    <w:rsid w:val="00F81FBE"/>
    <w:pPr>
      <w:tabs>
        <w:tab w:val="center" w:pos="4680"/>
        <w:tab w:val="right" w:pos="9360"/>
      </w:tabs>
    </w:pPr>
  </w:style>
  <w:style w:type="character" w:customStyle="1" w:styleId="FooterChar">
    <w:name w:val="Footer Char"/>
    <w:basedOn w:val="DefaultParagraphFont"/>
    <w:link w:val="Footer"/>
    <w:rsid w:val="00F81FBE"/>
    <w:rPr>
      <w:rFonts w:eastAsia="Times New Roman"/>
      <w:sz w:val="24"/>
      <w:szCs w:val="24"/>
    </w:rPr>
  </w:style>
  <w:style w:type="paragraph" w:styleId="ListParagraph">
    <w:name w:val="List Paragraph"/>
    <w:basedOn w:val="Normal"/>
    <w:uiPriority w:val="34"/>
    <w:qFormat/>
    <w:rsid w:val="00837C1E"/>
    <w:pPr>
      <w:ind w:left="720"/>
      <w:contextualSpacing/>
    </w:pPr>
  </w:style>
  <w:style w:type="character" w:styleId="Hyperlink">
    <w:name w:val="Hyperlink"/>
    <w:basedOn w:val="DefaultParagraphFont"/>
    <w:uiPriority w:val="99"/>
    <w:unhideWhenUsed/>
    <w:rsid w:val="00CB7B33"/>
    <w:rPr>
      <w:color w:val="0000FF"/>
      <w:u w:val="single"/>
    </w:rPr>
  </w:style>
  <w:style w:type="character" w:styleId="FollowedHyperlink">
    <w:name w:val="FollowedHyperlink"/>
    <w:basedOn w:val="DefaultParagraphFont"/>
    <w:rsid w:val="00CB7B33"/>
    <w:rPr>
      <w:color w:val="800080" w:themeColor="followedHyperlink"/>
      <w:u w:val="single"/>
    </w:rPr>
  </w:style>
  <w:style w:type="paragraph" w:styleId="PlainText">
    <w:name w:val="Plain Text"/>
    <w:basedOn w:val="Normal"/>
    <w:link w:val="PlainTextChar"/>
    <w:uiPriority w:val="99"/>
    <w:semiHidden/>
    <w:unhideWhenUsed/>
    <w:rsid w:val="00C22F85"/>
    <w:rPr>
      <w:rFonts w:ascii="Calibri" w:eastAsiaTheme="minorHAnsi" w:hAnsi="Calibri" w:cs="Consolas"/>
      <w:sz w:val="22"/>
      <w:szCs w:val="21"/>
      <w:lang w:val="en-US"/>
    </w:rPr>
  </w:style>
  <w:style w:type="character" w:customStyle="1" w:styleId="PlainTextChar">
    <w:name w:val="Plain Text Char"/>
    <w:basedOn w:val="DefaultParagraphFont"/>
    <w:link w:val="PlainText"/>
    <w:uiPriority w:val="99"/>
    <w:semiHidden/>
    <w:rsid w:val="00C22F85"/>
    <w:rPr>
      <w:rFonts w:ascii="Calibri" w:hAnsi="Calibri" w:cs="Consolas"/>
      <w:sz w:val="22"/>
      <w:szCs w:val="21"/>
      <w:lang w:val="en-US"/>
    </w:rPr>
  </w:style>
  <w:style w:type="paragraph" w:styleId="NormalWeb">
    <w:name w:val="Normal (Web)"/>
    <w:basedOn w:val="Normal"/>
    <w:uiPriority w:val="99"/>
    <w:unhideWhenUsed/>
    <w:rsid w:val="003C01CB"/>
    <w:pPr>
      <w:spacing w:after="158"/>
    </w:pPr>
    <w:rPr>
      <w:color w:val="000000"/>
      <w:sz w:val="23"/>
      <w:szCs w:val="23"/>
      <w:lang w:eastAsia="en-CA"/>
    </w:rPr>
  </w:style>
  <w:style w:type="paragraph" w:customStyle="1" w:styleId="CNParagraph">
    <w:name w:val="CN Paragraph"/>
    <w:rsid w:val="003C01CB"/>
    <w:pPr>
      <w:spacing w:before="120" w:after="120"/>
      <w:jc w:val="both"/>
    </w:pPr>
    <w:rPr>
      <w:rFonts w:ascii="Arial" w:eastAsia="Times New Roman"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479">
      <w:bodyDiv w:val="1"/>
      <w:marLeft w:val="0"/>
      <w:marRight w:val="0"/>
      <w:marTop w:val="0"/>
      <w:marBottom w:val="0"/>
      <w:divBdr>
        <w:top w:val="none" w:sz="0" w:space="0" w:color="auto"/>
        <w:left w:val="none" w:sz="0" w:space="0" w:color="auto"/>
        <w:bottom w:val="none" w:sz="0" w:space="0" w:color="auto"/>
        <w:right w:val="none" w:sz="0" w:space="0" w:color="auto"/>
      </w:divBdr>
    </w:div>
    <w:div w:id="82269163">
      <w:bodyDiv w:val="1"/>
      <w:marLeft w:val="0"/>
      <w:marRight w:val="0"/>
      <w:marTop w:val="0"/>
      <w:marBottom w:val="0"/>
      <w:divBdr>
        <w:top w:val="none" w:sz="0" w:space="0" w:color="auto"/>
        <w:left w:val="none" w:sz="0" w:space="0" w:color="auto"/>
        <w:bottom w:val="none" w:sz="0" w:space="0" w:color="auto"/>
        <w:right w:val="none" w:sz="0" w:space="0" w:color="auto"/>
      </w:divBdr>
    </w:div>
    <w:div w:id="94911742">
      <w:bodyDiv w:val="1"/>
      <w:marLeft w:val="0"/>
      <w:marRight w:val="0"/>
      <w:marTop w:val="0"/>
      <w:marBottom w:val="0"/>
      <w:divBdr>
        <w:top w:val="none" w:sz="0" w:space="0" w:color="auto"/>
        <w:left w:val="none" w:sz="0" w:space="0" w:color="auto"/>
        <w:bottom w:val="none" w:sz="0" w:space="0" w:color="auto"/>
        <w:right w:val="none" w:sz="0" w:space="0" w:color="auto"/>
      </w:divBdr>
    </w:div>
    <w:div w:id="206843969">
      <w:bodyDiv w:val="1"/>
      <w:marLeft w:val="0"/>
      <w:marRight w:val="0"/>
      <w:marTop w:val="0"/>
      <w:marBottom w:val="0"/>
      <w:divBdr>
        <w:top w:val="none" w:sz="0" w:space="0" w:color="auto"/>
        <w:left w:val="none" w:sz="0" w:space="0" w:color="auto"/>
        <w:bottom w:val="none" w:sz="0" w:space="0" w:color="auto"/>
        <w:right w:val="none" w:sz="0" w:space="0" w:color="auto"/>
      </w:divBdr>
    </w:div>
    <w:div w:id="228001026">
      <w:bodyDiv w:val="1"/>
      <w:marLeft w:val="0"/>
      <w:marRight w:val="0"/>
      <w:marTop w:val="0"/>
      <w:marBottom w:val="0"/>
      <w:divBdr>
        <w:top w:val="none" w:sz="0" w:space="0" w:color="auto"/>
        <w:left w:val="none" w:sz="0" w:space="0" w:color="auto"/>
        <w:bottom w:val="none" w:sz="0" w:space="0" w:color="auto"/>
        <w:right w:val="none" w:sz="0" w:space="0" w:color="auto"/>
      </w:divBdr>
    </w:div>
    <w:div w:id="265770791">
      <w:bodyDiv w:val="1"/>
      <w:marLeft w:val="0"/>
      <w:marRight w:val="0"/>
      <w:marTop w:val="0"/>
      <w:marBottom w:val="0"/>
      <w:divBdr>
        <w:top w:val="none" w:sz="0" w:space="0" w:color="auto"/>
        <w:left w:val="none" w:sz="0" w:space="0" w:color="auto"/>
        <w:bottom w:val="none" w:sz="0" w:space="0" w:color="auto"/>
        <w:right w:val="none" w:sz="0" w:space="0" w:color="auto"/>
      </w:divBdr>
    </w:div>
    <w:div w:id="288126579">
      <w:bodyDiv w:val="1"/>
      <w:marLeft w:val="0"/>
      <w:marRight w:val="0"/>
      <w:marTop w:val="0"/>
      <w:marBottom w:val="0"/>
      <w:divBdr>
        <w:top w:val="none" w:sz="0" w:space="0" w:color="auto"/>
        <w:left w:val="none" w:sz="0" w:space="0" w:color="auto"/>
        <w:bottom w:val="none" w:sz="0" w:space="0" w:color="auto"/>
        <w:right w:val="none" w:sz="0" w:space="0" w:color="auto"/>
      </w:divBdr>
    </w:div>
    <w:div w:id="318655327">
      <w:bodyDiv w:val="1"/>
      <w:marLeft w:val="0"/>
      <w:marRight w:val="0"/>
      <w:marTop w:val="0"/>
      <w:marBottom w:val="0"/>
      <w:divBdr>
        <w:top w:val="none" w:sz="0" w:space="0" w:color="auto"/>
        <w:left w:val="none" w:sz="0" w:space="0" w:color="auto"/>
        <w:bottom w:val="none" w:sz="0" w:space="0" w:color="auto"/>
        <w:right w:val="none" w:sz="0" w:space="0" w:color="auto"/>
      </w:divBdr>
    </w:div>
    <w:div w:id="327365850">
      <w:bodyDiv w:val="1"/>
      <w:marLeft w:val="0"/>
      <w:marRight w:val="0"/>
      <w:marTop w:val="0"/>
      <w:marBottom w:val="0"/>
      <w:divBdr>
        <w:top w:val="none" w:sz="0" w:space="0" w:color="auto"/>
        <w:left w:val="none" w:sz="0" w:space="0" w:color="auto"/>
        <w:bottom w:val="none" w:sz="0" w:space="0" w:color="auto"/>
        <w:right w:val="none" w:sz="0" w:space="0" w:color="auto"/>
      </w:divBdr>
    </w:div>
    <w:div w:id="353573839">
      <w:bodyDiv w:val="1"/>
      <w:marLeft w:val="0"/>
      <w:marRight w:val="0"/>
      <w:marTop w:val="0"/>
      <w:marBottom w:val="0"/>
      <w:divBdr>
        <w:top w:val="none" w:sz="0" w:space="0" w:color="auto"/>
        <w:left w:val="none" w:sz="0" w:space="0" w:color="auto"/>
        <w:bottom w:val="none" w:sz="0" w:space="0" w:color="auto"/>
        <w:right w:val="none" w:sz="0" w:space="0" w:color="auto"/>
      </w:divBdr>
    </w:div>
    <w:div w:id="545796849">
      <w:bodyDiv w:val="1"/>
      <w:marLeft w:val="0"/>
      <w:marRight w:val="0"/>
      <w:marTop w:val="0"/>
      <w:marBottom w:val="0"/>
      <w:divBdr>
        <w:top w:val="none" w:sz="0" w:space="0" w:color="auto"/>
        <w:left w:val="none" w:sz="0" w:space="0" w:color="auto"/>
        <w:bottom w:val="none" w:sz="0" w:space="0" w:color="auto"/>
        <w:right w:val="none" w:sz="0" w:space="0" w:color="auto"/>
      </w:divBdr>
    </w:div>
    <w:div w:id="569272919">
      <w:bodyDiv w:val="1"/>
      <w:marLeft w:val="0"/>
      <w:marRight w:val="0"/>
      <w:marTop w:val="0"/>
      <w:marBottom w:val="0"/>
      <w:divBdr>
        <w:top w:val="none" w:sz="0" w:space="0" w:color="auto"/>
        <w:left w:val="none" w:sz="0" w:space="0" w:color="auto"/>
        <w:bottom w:val="none" w:sz="0" w:space="0" w:color="auto"/>
        <w:right w:val="none" w:sz="0" w:space="0" w:color="auto"/>
      </w:divBdr>
    </w:div>
    <w:div w:id="579101759">
      <w:bodyDiv w:val="1"/>
      <w:marLeft w:val="0"/>
      <w:marRight w:val="0"/>
      <w:marTop w:val="0"/>
      <w:marBottom w:val="0"/>
      <w:divBdr>
        <w:top w:val="none" w:sz="0" w:space="0" w:color="auto"/>
        <w:left w:val="none" w:sz="0" w:space="0" w:color="auto"/>
        <w:bottom w:val="none" w:sz="0" w:space="0" w:color="auto"/>
        <w:right w:val="none" w:sz="0" w:space="0" w:color="auto"/>
      </w:divBdr>
    </w:div>
    <w:div w:id="778255348">
      <w:bodyDiv w:val="1"/>
      <w:marLeft w:val="0"/>
      <w:marRight w:val="0"/>
      <w:marTop w:val="0"/>
      <w:marBottom w:val="0"/>
      <w:divBdr>
        <w:top w:val="none" w:sz="0" w:space="0" w:color="auto"/>
        <w:left w:val="none" w:sz="0" w:space="0" w:color="auto"/>
        <w:bottom w:val="none" w:sz="0" w:space="0" w:color="auto"/>
        <w:right w:val="none" w:sz="0" w:space="0" w:color="auto"/>
      </w:divBdr>
    </w:div>
    <w:div w:id="866984571">
      <w:bodyDiv w:val="1"/>
      <w:marLeft w:val="0"/>
      <w:marRight w:val="0"/>
      <w:marTop w:val="0"/>
      <w:marBottom w:val="0"/>
      <w:divBdr>
        <w:top w:val="none" w:sz="0" w:space="0" w:color="auto"/>
        <w:left w:val="none" w:sz="0" w:space="0" w:color="auto"/>
        <w:bottom w:val="none" w:sz="0" w:space="0" w:color="auto"/>
        <w:right w:val="none" w:sz="0" w:space="0" w:color="auto"/>
      </w:divBdr>
    </w:div>
    <w:div w:id="1033044536">
      <w:bodyDiv w:val="1"/>
      <w:marLeft w:val="0"/>
      <w:marRight w:val="0"/>
      <w:marTop w:val="0"/>
      <w:marBottom w:val="0"/>
      <w:divBdr>
        <w:top w:val="none" w:sz="0" w:space="0" w:color="auto"/>
        <w:left w:val="none" w:sz="0" w:space="0" w:color="auto"/>
        <w:bottom w:val="none" w:sz="0" w:space="0" w:color="auto"/>
        <w:right w:val="none" w:sz="0" w:space="0" w:color="auto"/>
      </w:divBdr>
    </w:div>
    <w:div w:id="1125582253">
      <w:bodyDiv w:val="1"/>
      <w:marLeft w:val="0"/>
      <w:marRight w:val="0"/>
      <w:marTop w:val="0"/>
      <w:marBottom w:val="0"/>
      <w:divBdr>
        <w:top w:val="none" w:sz="0" w:space="0" w:color="auto"/>
        <w:left w:val="none" w:sz="0" w:space="0" w:color="auto"/>
        <w:bottom w:val="none" w:sz="0" w:space="0" w:color="auto"/>
        <w:right w:val="none" w:sz="0" w:space="0" w:color="auto"/>
      </w:divBdr>
    </w:div>
    <w:div w:id="1145660129">
      <w:bodyDiv w:val="1"/>
      <w:marLeft w:val="0"/>
      <w:marRight w:val="0"/>
      <w:marTop w:val="0"/>
      <w:marBottom w:val="0"/>
      <w:divBdr>
        <w:top w:val="none" w:sz="0" w:space="0" w:color="auto"/>
        <w:left w:val="none" w:sz="0" w:space="0" w:color="auto"/>
        <w:bottom w:val="none" w:sz="0" w:space="0" w:color="auto"/>
        <w:right w:val="none" w:sz="0" w:space="0" w:color="auto"/>
      </w:divBdr>
    </w:div>
    <w:div w:id="1183327465">
      <w:bodyDiv w:val="1"/>
      <w:marLeft w:val="0"/>
      <w:marRight w:val="0"/>
      <w:marTop w:val="0"/>
      <w:marBottom w:val="0"/>
      <w:divBdr>
        <w:top w:val="none" w:sz="0" w:space="0" w:color="auto"/>
        <w:left w:val="none" w:sz="0" w:space="0" w:color="auto"/>
        <w:bottom w:val="none" w:sz="0" w:space="0" w:color="auto"/>
        <w:right w:val="none" w:sz="0" w:space="0" w:color="auto"/>
      </w:divBdr>
    </w:div>
    <w:div w:id="1238788728">
      <w:bodyDiv w:val="1"/>
      <w:marLeft w:val="0"/>
      <w:marRight w:val="0"/>
      <w:marTop w:val="0"/>
      <w:marBottom w:val="0"/>
      <w:divBdr>
        <w:top w:val="none" w:sz="0" w:space="0" w:color="auto"/>
        <w:left w:val="none" w:sz="0" w:space="0" w:color="auto"/>
        <w:bottom w:val="none" w:sz="0" w:space="0" w:color="auto"/>
        <w:right w:val="none" w:sz="0" w:space="0" w:color="auto"/>
      </w:divBdr>
    </w:div>
    <w:div w:id="1249969424">
      <w:bodyDiv w:val="1"/>
      <w:marLeft w:val="0"/>
      <w:marRight w:val="0"/>
      <w:marTop w:val="0"/>
      <w:marBottom w:val="0"/>
      <w:divBdr>
        <w:top w:val="none" w:sz="0" w:space="0" w:color="auto"/>
        <w:left w:val="none" w:sz="0" w:space="0" w:color="auto"/>
        <w:bottom w:val="none" w:sz="0" w:space="0" w:color="auto"/>
        <w:right w:val="none" w:sz="0" w:space="0" w:color="auto"/>
      </w:divBdr>
    </w:div>
    <w:div w:id="1360812524">
      <w:bodyDiv w:val="1"/>
      <w:marLeft w:val="0"/>
      <w:marRight w:val="0"/>
      <w:marTop w:val="0"/>
      <w:marBottom w:val="0"/>
      <w:divBdr>
        <w:top w:val="none" w:sz="0" w:space="0" w:color="auto"/>
        <w:left w:val="none" w:sz="0" w:space="0" w:color="auto"/>
        <w:bottom w:val="none" w:sz="0" w:space="0" w:color="auto"/>
        <w:right w:val="none" w:sz="0" w:space="0" w:color="auto"/>
      </w:divBdr>
    </w:div>
    <w:div w:id="1392341369">
      <w:bodyDiv w:val="1"/>
      <w:marLeft w:val="0"/>
      <w:marRight w:val="0"/>
      <w:marTop w:val="0"/>
      <w:marBottom w:val="0"/>
      <w:divBdr>
        <w:top w:val="none" w:sz="0" w:space="0" w:color="auto"/>
        <w:left w:val="none" w:sz="0" w:space="0" w:color="auto"/>
        <w:bottom w:val="none" w:sz="0" w:space="0" w:color="auto"/>
        <w:right w:val="none" w:sz="0" w:space="0" w:color="auto"/>
      </w:divBdr>
    </w:div>
    <w:div w:id="1393000141">
      <w:bodyDiv w:val="1"/>
      <w:marLeft w:val="0"/>
      <w:marRight w:val="0"/>
      <w:marTop w:val="0"/>
      <w:marBottom w:val="0"/>
      <w:divBdr>
        <w:top w:val="none" w:sz="0" w:space="0" w:color="auto"/>
        <w:left w:val="none" w:sz="0" w:space="0" w:color="auto"/>
        <w:bottom w:val="none" w:sz="0" w:space="0" w:color="auto"/>
        <w:right w:val="none" w:sz="0" w:space="0" w:color="auto"/>
      </w:divBdr>
    </w:div>
    <w:div w:id="1410539010">
      <w:bodyDiv w:val="1"/>
      <w:marLeft w:val="0"/>
      <w:marRight w:val="0"/>
      <w:marTop w:val="0"/>
      <w:marBottom w:val="0"/>
      <w:divBdr>
        <w:top w:val="none" w:sz="0" w:space="0" w:color="auto"/>
        <w:left w:val="none" w:sz="0" w:space="0" w:color="auto"/>
        <w:bottom w:val="none" w:sz="0" w:space="0" w:color="auto"/>
        <w:right w:val="none" w:sz="0" w:space="0" w:color="auto"/>
      </w:divBdr>
    </w:div>
    <w:div w:id="1540434007">
      <w:bodyDiv w:val="1"/>
      <w:marLeft w:val="0"/>
      <w:marRight w:val="0"/>
      <w:marTop w:val="0"/>
      <w:marBottom w:val="0"/>
      <w:divBdr>
        <w:top w:val="none" w:sz="0" w:space="0" w:color="auto"/>
        <w:left w:val="none" w:sz="0" w:space="0" w:color="auto"/>
        <w:bottom w:val="none" w:sz="0" w:space="0" w:color="auto"/>
        <w:right w:val="none" w:sz="0" w:space="0" w:color="auto"/>
      </w:divBdr>
    </w:div>
    <w:div w:id="1613240445">
      <w:bodyDiv w:val="1"/>
      <w:marLeft w:val="0"/>
      <w:marRight w:val="0"/>
      <w:marTop w:val="0"/>
      <w:marBottom w:val="0"/>
      <w:divBdr>
        <w:top w:val="none" w:sz="0" w:space="0" w:color="auto"/>
        <w:left w:val="none" w:sz="0" w:space="0" w:color="auto"/>
        <w:bottom w:val="none" w:sz="0" w:space="0" w:color="auto"/>
        <w:right w:val="none" w:sz="0" w:space="0" w:color="auto"/>
      </w:divBdr>
    </w:div>
    <w:div w:id="1721976958">
      <w:bodyDiv w:val="1"/>
      <w:marLeft w:val="0"/>
      <w:marRight w:val="0"/>
      <w:marTop w:val="0"/>
      <w:marBottom w:val="0"/>
      <w:divBdr>
        <w:top w:val="none" w:sz="0" w:space="0" w:color="auto"/>
        <w:left w:val="none" w:sz="0" w:space="0" w:color="auto"/>
        <w:bottom w:val="none" w:sz="0" w:space="0" w:color="auto"/>
        <w:right w:val="none" w:sz="0" w:space="0" w:color="auto"/>
      </w:divBdr>
    </w:div>
    <w:div w:id="1846938338">
      <w:bodyDiv w:val="1"/>
      <w:marLeft w:val="0"/>
      <w:marRight w:val="0"/>
      <w:marTop w:val="0"/>
      <w:marBottom w:val="0"/>
      <w:divBdr>
        <w:top w:val="none" w:sz="0" w:space="0" w:color="auto"/>
        <w:left w:val="none" w:sz="0" w:space="0" w:color="auto"/>
        <w:bottom w:val="none" w:sz="0" w:space="0" w:color="auto"/>
        <w:right w:val="none" w:sz="0" w:space="0" w:color="auto"/>
      </w:divBdr>
    </w:div>
    <w:div w:id="1899785116">
      <w:bodyDiv w:val="1"/>
      <w:marLeft w:val="0"/>
      <w:marRight w:val="0"/>
      <w:marTop w:val="0"/>
      <w:marBottom w:val="0"/>
      <w:divBdr>
        <w:top w:val="none" w:sz="0" w:space="0" w:color="auto"/>
        <w:left w:val="none" w:sz="0" w:space="0" w:color="auto"/>
        <w:bottom w:val="none" w:sz="0" w:space="0" w:color="auto"/>
        <w:right w:val="none" w:sz="0" w:space="0" w:color="auto"/>
      </w:divBdr>
    </w:div>
    <w:div w:id="1998800572">
      <w:bodyDiv w:val="1"/>
      <w:marLeft w:val="0"/>
      <w:marRight w:val="0"/>
      <w:marTop w:val="0"/>
      <w:marBottom w:val="0"/>
      <w:divBdr>
        <w:top w:val="none" w:sz="0" w:space="0" w:color="auto"/>
        <w:left w:val="none" w:sz="0" w:space="0" w:color="auto"/>
        <w:bottom w:val="none" w:sz="0" w:space="0" w:color="auto"/>
        <w:right w:val="none" w:sz="0" w:space="0" w:color="auto"/>
      </w:divBdr>
    </w:div>
    <w:div w:id="2069842817">
      <w:bodyDiv w:val="1"/>
      <w:marLeft w:val="0"/>
      <w:marRight w:val="0"/>
      <w:marTop w:val="0"/>
      <w:marBottom w:val="0"/>
      <w:divBdr>
        <w:top w:val="none" w:sz="0" w:space="0" w:color="auto"/>
        <w:left w:val="none" w:sz="0" w:space="0" w:color="auto"/>
        <w:bottom w:val="none" w:sz="0" w:space="0" w:color="auto"/>
        <w:right w:val="none" w:sz="0" w:space="0" w:color="auto"/>
      </w:divBdr>
    </w:div>
    <w:div w:id="212372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elinda.Melanson@novascotia.ca" TargetMode="External"/><Relationship Id="rId18" Type="http://schemas.openxmlformats.org/officeDocument/2006/relationships/hyperlink" Target="mailto:George.Cooper@novascotia.ca" TargetMode="External"/><Relationship Id="rId26" Type="http://schemas.openxmlformats.org/officeDocument/2006/relationships/hyperlink" Target="mailto:Michelle.Studley@novascotia.ca" TargetMode="External"/><Relationship Id="rId39" Type="http://schemas.openxmlformats.org/officeDocument/2006/relationships/hyperlink" Target="mailto:Kevin.Briand@novascotia.ca" TargetMode="External"/><Relationship Id="rId21" Type="http://schemas.openxmlformats.org/officeDocument/2006/relationships/hyperlink" Target="mailto:Marc.LeBlanc@novascotia.ca" TargetMode="External"/><Relationship Id="rId34" Type="http://schemas.openxmlformats.org/officeDocument/2006/relationships/hyperlink" Target="mailto:Colin.MacDonald@novascotia.ca" TargetMode="External"/><Relationship Id="rId42" Type="http://schemas.openxmlformats.org/officeDocument/2006/relationships/hyperlink" Target="mailto:Sandra.Cascadden@novascotia.ca" TargetMode="External"/><Relationship Id="rId47" Type="http://schemas.openxmlformats.org/officeDocument/2006/relationships/hyperlink" Target="mailto:Robert.Samuel@novascotia.ca" TargetMode="External"/><Relationship Id="rId50" Type="http://schemas.openxmlformats.org/officeDocument/2006/relationships/hyperlink" Target="mailto:Marc.LeBlanc@novascotia.ca" TargetMode="External"/><Relationship Id="rId55" Type="http://schemas.openxmlformats.org/officeDocument/2006/relationships/hyperlink" Target="mailto:Bev.Budden@novascotia.ca" TargetMode="External"/><Relationship Id="rId63" Type="http://schemas.openxmlformats.org/officeDocument/2006/relationships/hyperlink" Target="mailto:Maria.Lasheras@novascotia.ca" TargetMode="Externa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Sandra.Cascadden@novascotia.ca" TargetMode="External"/><Relationship Id="rId29" Type="http://schemas.openxmlformats.org/officeDocument/2006/relationships/hyperlink" Target="mailto:Marc.LeBlanc@novascotia.c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avid.McCurdy@novascotia.ca" TargetMode="External"/><Relationship Id="rId24" Type="http://schemas.openxmlformats.org/officeDocument/2006/relationships/hyperlink" Target="mailto:Michelle.Studley@novascotia.ca" TargetMode="External"/><Relationship Id="rId32" Type="http://schemas.openxmlformats.org/officeDocument/2006/relationships/hyperlink" Target="mailto:Bev.Budden@novascotia.ca" TargetMode="External"/><Relationship Id="rId37" Type="http://schemas.openxmlformats.org/officeDocument/2006/relationships/hyperlink" Target="mailto:Connie.Michaelis@novascotia.ca" TargetMode="External"/><Relationship Id="rId40" Type="http://schemas.openxmlformats.org/officeDocument/2006/relationships/hyperlink" Target="mailto:Carolyn.Mckenzie@novascotia.ca" TargetMode="External"/><Relationship Id="rId45" Type="http://schemas.openxmlformats.org/officeDocument/2006/relationships/hyperlink" Target="mailto:Chris.Daly@novascotia.ca" TargetMode="External"/><Relationship Id="rId53" Type="http://schemas.openxmlformats.org/officeDocument/2006/relationships/hyperlink" Target="mailto:Angie.Bachmann@novascotia.ca" TargetMode="External"/><Relationship Id="rId58" Type="http://schemas.openxmlformats.org/officeDocument/2006/relationships/hyperlink" Target="mailto:Colin.MacDonald@novascotia.ca" TargetMode="External"/><Relationship Id="rId66" Type="http://schemas.openxmlformats.org/officeDocument/2006/relationships/hyperlink" Target="mailto:Robert.Samuel@novascotia.ca" TargetMode="External"/><Relationship Id="rId5" Type="http://schemas.openxmlformats.org/officeDocument/2006/relationships/settings" Target="settings.xml"/><Relationship Id="rId15" Type="http://schemas.openxmlformats.org/officeDocument/2006/relationships/hyperlink" Target="mailto:Melinda.Melanson@novascotia.ca" TargetMode="External"/><Relationship Id="rId23" Type="http://schemas.openxmlformats.org/officeDocument/2006/relationships/hyperlink" Target="mailto:Marc.LeBlanc@novascotia.ca" TargetMode="External"/><Relationship Id="rId28" Type="http://schemas.openxmlformats.org/officeDocument/2006/relationships/hyperlink" Target="mailto:Michelle.Studley@novascotia.ca" TargetMode="External"/><Relationship Id="rId36" Type="http://schemas.openxmlformats.org/officeDocument/2006/relationships/hyperlink" Target="mailto:Connie.Michaelis@novascotia.ca" TargetMode="External"/><Relationship Id="rId49" Type="http://schemas.openxmlformats.org/officeDocument/2006/relationships/hyperlink" Target="mailto:Robert.Samuel@novascotia.ca" TargetMode="External"/><Relationship Id="rId57" Type="http://schemas.openxmlformats.org/officeDocument/2006/relationships/hyperlink" Target="mailto:Richard.Liu@novascotia.ca" TargetMode="External"/><Relationship Id="rId61" Type="http://schemas.openxmlformats.org/officeDocument/2006/relationships/hyperlink" Target="mailto:Leanne.Gillis@novascotia.ca" TargetMode="External"/><Relationship Id="rId10" Type="http://schemas.openxmlformats.org/officeDocument/2006/relationships/hyperlink" Target="mailto:Tracy.fiandertrask@novascotia.ca" TargetMode="External"/><Relationship Id="rId19" Type="http://schemas.openxmlformats.org/officeDocument/2006/relationships/hyperlink" Target="mailto:John.Fahie@novascotia.ca" TargetMode="External"/><Relationship Id="rId31" Type="http://schemas.openxmlformats.org/officeDocument/2006/relationships/hyperlink" Target="mailto:Bruce.Harris@novascotia.ca" TargetMode="External"/><Relationship Id="rId44" Type="http://schemas.openxmlformats.org/officeDocument/2006/relationships/hyperlink" Target="mailto:Melinda.Melanson@novascotia.ca" TargetMode="External"/><Relationship Id="rId52" Type="http://schemas.openxmlformats.org/officeDocument/2006/relationships/hyperlink" Target="mailto:Marc.LeBlanc@novascotia.ca" TargetMode="External"/><Relationship Id="rId60" Type="http://schemas.openxmlformats.org/officeDocument/2006/relationships/hyperlink" Target="mailto:Emad.Aziz@novascotia.ca" TargetMode="External"/><Relationship Id="rId65" Type="http://schemas.openxmlformats.org/officeDocument/2006/relationships/hyperlink" Target="mailto:Robert.Samuel@novascotia.ca" TargetMode="External"/><Relationship Id="rId4" Type="http://schemas.microsoft.com/office/2007/relationships/stylesWithEffects" Target="stylesWithEffects.xml"/><Relationship Id="rId9" Type="http://schemas.openxmlformats.org/officeDocument/2006/relationships/hyperlink" Target="mailto:Troy.woodworth@novascotia.ca" TargetMode="External"/><Relationship Id="rId14" Type="http://schemas.openxmlformats.org/officeDocument/2006/relationships/hyperlink" Target="mailto:Sandra.Cascadden@novascotia.ca" TargetMode="External"/><Relationship Id="rId22" Type="http://schemas.openxmlformats.org/officeDocument/2006/relationships/hyperlink" Target="mailto:Michelle.Studley@novascotia.ca" TargetMode="External"/><Relationship Id="rId27" Type="http://schemas.openxmlformats.org/officeDocument/2006/relationships/hyperlink" Target="mailto:Marc.LeBlanc@novascotia.ca" TargetMode="External"/><Relationship Id="rId30" Type="http://schemas.openxmlformats.org/officeDocument/2006/relationships/hyperlink" Target="mailto:Angie.Bachmann@novascotia.ca" TargetMode="External"/><Relationship Id="rId35" Type="http://schemas.openxmlformats.org/officeDocument/2006/relationships/hyperlink" Target="mailto:Colin.MacDonald@novascotia.ca" TargetMode="External"/><Relationship Id="rId43" Type="http://schemas.openxmlformats.org/officeDocument/2006/relationships/hyperlink" Target="mailto:Sandra.Cascadden@novascotia.ca" TargetMode="External"/><Relationship Id="rId48" Type="http://schemas.openxmlformats.org/officeDocument/2006/relationships/hyperlink" Target="mailto:Robert.Samuel@novascotia.ca" TargetMode="External"/><Relationship Id="rId56" Type="http://schemas.openxmlformats.org/officeDocument/2006/relationships/hyperlink" Target="mailto:Richard.Liu@novascotia.ca" TargetMode="External"/><Relationship Id="rId64" Type="http://schemas.openxmlformats.org/officeDocument/2006/relationships/hyperlink" Target="mailto:Chris.Daly@novascotia.ca" TargetMode="Externa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mailto:Michelle.Studley@novascotia.ca" TargetMode="External"/><Relationship Id="rId3" Type="http://schemas.openxmlformats.org/officeDocument/2006/relationships/styles" Target="styles.xml"/><Relationship Id="rId12" Type="http://schemas.openxmlformats.org/officeDocument/2006/relationships/hyperlink" Target="mailto:Sandra.Cascadden@novascotia.ca" TargetMode="External"/><Relationship Id="rId17" Type="http://schemas.openxmlformats.org/officeDocument/2006/relationships/hyperlink" Target="mailto:Susan.Sparks@novascotia.ca" TargetMode="External"/><Relationship Id="rId25" Type="http://schemas.openxmlformats.org/officeDocument/2006/relationships/hyperlink" Target="mailto:Marc.LeBlanc@novascotia.ca" TargetMode="External"/><Relationship Id="rId33" Type="http://schemas.openxmlformats.org/officeDocument/2006/relationships/hyperlink" Target="mailto:Richard.Liu@novascotia.ca" TargetMode="External"/><Relationship Id="rId38" Type="http://schemas.openxmlformats.org/officeDocument/2006/relationships/hyperlink" Target="mailto:Maria.Lasheras@novascotia.ca" TargetMode="External"/><Relationship Id="rId46" Type="http://schemas.openxmlformats.org/officeDocument/2006/relationships/hyperlink" Target="mailto:John.Fahie@novascotia.ca" TargetMode="External"/><Relationship Id="rId59" Type="http://schemas.openxmlformats.org/officeDocument/2006/relationships/hyperlink" Target="mailto:Colin.MacDonald@novascotia.ca" TargetMode="External"/><Relationship Id="rId67" Type="http://schemas.openxmlformats.org/officeDocument/2006/relationships/hyperlink" Target="mailto:Maria.Lasheras@novascotia.ca" TargetMode="External"/><Relationship Id="rId20" Type="http://schemas.openxmlformats.org/officeDocument/2006/relationships/hyperlink" Target="mailto:Robert.Samuel@novascotia.ca" TargetMode="External"/><Relationship Id="rId41" Type="http://schemas.openxmlformats.org/officeDocument/2006/relationships/hyperlink" Target="mailto:Tracy.fiandertrask@novascotia.ca" TargetMode="External"/><Relationship Id="rId54" Type="http://schemas.openxmlformats.org/officeDocument/2006/relationships/hyperlink" Target="mailto:Bruce.Harris@novascotia.ca" TargetMode="External"/><Relationship Id="rId62" Type="http://schemas.openxmlformats.org/officeDocument/2006/relationships/hyperlink" Target="mailto:Connie.Michaelis@novascotia.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B84C7-DDFC-44B8-87CF-CEDFFA0ED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4768</Words>
  <Characters>32555</Characters>
  <Application>Microsoft Office Word</Application>
  <DocSecurity>0</DocSecurity>
  <Lines>271</Lines>
  <Paragraphs>74</Paragraphs>
  <ScaleCrop>false</ScaleCrop>
  <HeadingPairs>
    <vt:vector size="2" baseType="variant">
      <vt:variant>
        <vt:lpstr>Title</vt:lpstr>
      </vt:variant>
      <vt:variant>
        <vt:i4>1</vt:i4>
      </vt:variant>
    </vt:vector>
  </HeadingPairs>
  <TitlesOfParts>
    <vt:vector size="1" baseType="lpstr">
      <vt:lpstr/>
    </vt:vector>
  </TitlesOfParts>
  <Company>MGS</Company>
  <LinksUpToDate>false</LinksUpToDate>
  <CharactersWithSpaces>37249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Willan, Maria (MGS)</dc:creator>
  <cp:lastModifiedBy>Willan, Maria (TBS)</cp:lastModifiedBy>
  <cp:revision>3</cp:revision>
  <cp:lastPrinted>2016-08-25T16:50:00Z</cp:lastPrinted>
  <dcterms:created xsi:type="dcterms:W3CDTF">2016-09-08T16:27:00Z</dcterms:created>
  <dcterms:modified xsi:type="dcterms:W3CDTF">2016-09-08T16:28:00Z</dcterms:modified>
</cp:coreProperties>
</file>